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EC" w:rsidRDefault="005316B1" w:rsidP="00A75AF0">
      <w:pPr>
        <w:jc w:val="center"/>
        <w:rPr>
          <w:rFonts w:ascii="黑体" w:eastAsia="黑体" w:hAnsi="黑体"/>
          <w:b/>
          <w:sz w:val="44"/>
          <w:szCs w:val="44"/>
        </w:rPr>
      </w:pPr>
      <w:r w:rsidRPr="005316B1">
        <w:rPr>
          <w:rFonts w:ascii="黑体" w:eastAsia="黑体" w:hAnsi="黑体" w:hint="eastAsia"/>
          <w:b/>
          <w:sz w:val="44"/>
          <w:szCs w:val="44"/>
        </w:rPr>
        <w:t>《</w:t>
      </w:r>
      <w:r w:rsidR="0018097B">
        <w:rPr>
          <w:rFonts w:ascii="黑体" w:eastAsia="黑体" w:hAnsi="黑体" w:hint="eastAsia"/>
          <w:b/>
          <w:sz w:val="44"/>
          <w:szCs w:val="44"/>
        </w:rPr>
        <w:t>适</w:t>
      </w:r>
      <w:r w:rsidR="00472A06" w:rsidRPr="005316B1">
        <w:rPr>
          <w:rFonts w:ascii="黑体" w:eastAsia="黑体" w:hAnsi="黑体" w:hint="eastAsia"/>
          <w:b/>
          <w:sz w:val="44"/>
          <w:szCs w:val="44"/>
        </w:rPr>
        <w:t>用加计抵减政策的声明</w:t>
      </w:r>
      <w:r w:rsidRPr="005316B1">
        <w:rPr>
          <w:rFonts w:ascii="黑体" w:eastAsia="黑体" w:hAnsi="黑体" w:hint="eastAsia"/>
          <w:b/>
          <w:sz w:val="44"/>
          <w:szCs w:val="44"/>
        </w:rPr>
        <w:t>》</w:t>
      </w:r>
    </w:p>
    <w:p w:rsidR="00A75AF0" w:rsidRPr="005316B1" w:rsidRDefault="005316B1" w:rsidP="00A75AF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申</w:t>
      </w:r>
      <w:r w:rsidR="00472A06" w:rsidRPr="005316B1">
        <w:rPr>
          <w:rFonts w:ascii="黑体" w:eastAsia="黑体" w:hAnsi="黑体" w:hint="eastAsia"/>
          <w:b/>
          <w:sz w:val="44"/>
          <w:szCs w:val="44"/>
        </w:rPr>
        <w:t>请</w:t>
      </w:r>
      <w:r w:rsidR="00A75AF0" w:rsidRPr="005316B1">
        <w:rPr>
          <w:rFonts w:ascii="黑体" w:eastAsia="黑体" w:hAnsi="黑体" w:hint="eastAsia"/>
          <w:b/>
          <w:sz w:val="44"/>
          <w:szCs w:val="44"/>
        </w:rPr>
        <w:t>操作</w:t>
      </w:r>
      <w:r w:rsidR="00753544" w:rsidRPr="005316B1">
        <w:rPr>
          <w:rFonts w:ascii="黑体" w:eastAsia="黑体" w:hAnsi="黑体" w:hint="eastAsia"/>
          <w:b/>
          <w:sz w:val="44"/>
          <w:szCs w:val="44"/>
        </w:rPr>
        <w:t>指引</w:t>
      </w:r>
    </w:p>
    <w:p w:rsidR="00D9578E" w:rsidRPr="005316B1" w:rsidRDefault="00B81547" w:rsidP="00A75AF0">
      <w:pPr>
        <w:jc w:val="center"/>
        <w:rPr>
          <w:rFonts w:asciiTheme="minorEastAsia" w:hAnsiTheme="minorEastAsia"/>
          <w:b/>
          <w:sz w:val="32"/>
          <w:szCs w:val="32"/>
        </w:rPr>
      </w:pPr>
      <w:r w:rsidRPr="005316B1">
        <w:rPr>
          <w:rFonts w:asciiTheme="minorEastAsia" w:hAnsiTheme="minorEastAsia" w:hint="eastAsia"/>
          <w:b/>
          <w:sz w:val="32"/>
          <w:szCs w:val="32"/>
        </w:rPr>
        <w:t>(</w:t>
      </w:r>
      <w:r w:rsidRPr="005316B1">
        <w:rPr>
          <w:rFonts w:asciiTheme="minorEastAsia" w:hAnsiTheme="minorEastAsia" w:cs="宋体" w:hint="eastAsia"/>
          <w:sz w:val="32"/>
          <w:szCs w:val="32"/>
        </w:rPr>
        <w:t>海南省税务局网上申报系统</w:t>
      </w:r>
      <w:r w:rsidRPr="005316B1">
        <w:rPr>
          <w:rFonts w:asciiTheme="minorEastAsia" w:hAnsiTheme="minorEastAsia" w:hint="eastAsia"/>
          <w:b/>
          <w:sz w:val="32"/>
          <w:szCs w:val="32"/>
        </w:rPr>
        <w:t>)</w:t>
      </w:r>
    </w:p>
    <w:p w:rsidR="00B81547" w:rsidRPr="005316B1" w:rsidRDefault="00B81547" w:rsidP="00A75AF0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81CF2" w:rsidRPr="005316B1" w:rsidRDefault="00FE3104" w:rsidP="0018097B">
      <w:pPr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0" w:name="_Toc5525842"/>
      <w:r w:rsidRPr="005316B1">
        <w:rPr>
          <w:rFonts w:ascii="黑体" w:eastAsia="黑体" w:hAnsi="黑体" w:hint="eastAsia"/>
          <w:sz w:val="32"/>
          <w:szCs w:val="32"/>
        </w:rPr>
        <w:t>一</w:t>
      </w:r>
      <w:r w:rsidR="005316B1" w:rsidRPr="005316B1">
        <w:rPr>
          <w:rFonts w:ascii="黑体" w:eastAsia="黑体" w:hAnsi="黑体" w:hint="eastAsia"/>
          <w:sz w:val="32"/>
          <w:szCs w:val="32"/>
        </w:rPr>
        <w:t>、</w:t>
      </w:r>
      <w:r w:rsidR="00281CF2" w:rsidRPr="005316B1">
        <w:rPr>
          <w:rFonts w:ascii="黑体" w:eastAsia="黑体" w:hAnsi="黑体" w:hint="eastAsia"/>
          <w:sz w:val="32"/>
          <w:szCs w:val="32"/>
        </w:rPr>
        <w:t>功能概述</w:t>
      </w:r>
      <w:bookmarkEnd w:id="0"/>
    </w:p>
    <w:p w:rsidR="00281CF2" w:rsidRPr="00281CF2" w:rsidRDefault="00FE3104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r w:rsidRPr="005316B1">
        <w:rPr>
          <w:rFonts w:cs="宋体" w:hint="eastAsia"/>
          <w:sz w:val="28"/>
          <w:szCs w:val="28"/>
        </w:rPr>
        <w:t>海南省税务局网上申报</w:t>
      </w:r>
      <w:r w:rsidR="00281CF2" w:rsidRPr="005316B1">
        <w:rPr>
          <w:rFonts w:cs="宋体" w:hint="eastAsia"/>
          <w:sz w:val="28"/>
          <w:szCs w:val="28"/>
        </w:rPr>
        <w:t>系统增加《适用加计抵减政策的声明》</w:t>
      </w:r>
      <w:r w:rsidRPr="005316B1">
        <w:rPr>
          <w:rFonts w:cs="宋体" w:hint="eastAsia"/>
          <w:sz w:val="28"/>
          <w:szCs w:val="28"/>
        </w:rPr>
        <w:t>申</w:t>
      </w:r>
      <w:r>
        <w:rPr>
          <w:rFonts w:cs="宋体" w:hint="eastAsia"/>
          <w:sz w:val="28"/>
          <w:szCs w:val="28"/>
        </w:rPr>
        <w:t>请</w:t>
      </w:r>
      <w:r w:rsidR="00281CF2" w:rsidRPr="00281CF2">
        <w:rPr>
          <w:rFonts w:cs="宋体" w:hint="eastAsia"/>
          <w:sz w:val="28"/>
          <w:szCs w:val="28"/>
        </w:rPr>
        <w:t>功能，符合条件的纳税人可以使用该功能，确认适用政策年度及有效期起和有效期止，选择其所属的行业，填写销售额占比计算期及销售额等数据，提交后形成《适用加计抵减政策纳税人的声明》。</w:t>
      </w:r>
    </w:p>
    <w:p w:rsidR="00281CF2" w:rsidRPr="005316B1" w:rsidRDefault="00FE3104" w:rsidP="0018097B">
      <w:pPr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1" w:name="_Toc505695555"/>
      <w:bookmarkStart w:id="2" w:name="_Toc2683426"/>
      <w:bookmarkStart w:id="3" w:name="_Toc5525844"/>
      <w:r w:rsidRPr="005316B1">
        <w:rPr>
          <w:rFonts w:ascii="黑体" w:eastAsia="黑体" w:hAnsi="黑体" w:hint="eastAsia"/>
          <w:sz w:val="32"/>
          <w:szCs w:val="32"/>
        </w:rPr>
        <w:t>二</w:t>
      </w:r>
      <w:r w:rsidR="005316B1">
        <w:rPr>
          <w:rFonts w:ascii="黑体" w:eastAsia="黑体" w:hAnsi="黑体" w:hint="eastAsia"/>
          <w:sz w:val="32"/>
          <w:szCs w:val="32"/>
        </w:rPr>
        <w:t>、</w:t>
      </w:r>
      <w:r w:rsidR="00281CF2" w:rsidRPr="005316B1">
        <w:rPr>
          <w:rFonts w:ascii="黑体" w:eastAsia="黑体" w:hAnsi="黑体" w:hint="eastAsia"/>
          <w:sz w:val="32"/>
          <w:szCs w:val="32"/>
        </w:rPr>
        <w:t>操作步骤</w:t>
      </w:r>
      <w:bookmarkEnd w:id="1"/>
      <w:bookmarkEnd w:id="2"/>
      <w:bookmarkEnd w:id="3"/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1.</w:t>
      </w:r>
      <w:r w:rsidRPr="00281CF2">
        <w:rPr>
          <w:rFonts w:cs="宋体"/>
          <w:sz w:val="28"/>
          <w:szCs w:val="28"/>
        </w:rPr>
        <w:t>前置条件：纳税人在进行</w:t>
      </w:r>
      <w:r w:rsidRPr="00281CF2">
        <w:rPr>
          <w:rFonts w:cs="宋体" w:hint="eastAsia"/>
          <w:sz w:val="28"/>
          <w:szCs w:val="28"/>
        </w:rPr>
        <w:t>适用加计抵减政策的声明申请前</w:t>
      </w:r>
      <w:r w:rsidRPr="00281CF2">
        <w:rPr>
          <w:rFonts w:cs="宋体"/>
          <w:sz w:val="28"/>
          <w:szCs w:val="28"/>
        </w:rPr>
        <w:t>，需先完成</w:t>
      </w:r>
      <w:r w:rsidRPr="00281CF2">
        <w:rPr>
          <w:rFonts w:cs="宋体" w:hint="eastAsia"/>
          <w:sz w:val="28"/>
          <w:szCs w:val="28"/>
        </w:rPr>
        <w:t>增值税税种认定</w:t>
      </w:r>
      <w:r w:rsidRPr="00281CF2">
        <w:rPr>
          <w:rFonts w:cs="宋体"/>
          <w:sz w:val="28"/>
          <w:szCs w:val="28"/>
        </w:rPr>
        <w:t>、</w:t>
      </w:r>
      <w:r w:rsidRPr="00281CF2">
        <w:rPr>
          <w:rFonts w:cs="宋体" w:hint="eastAsia"/>
          <w:sz w:val="28"/>
          <w:szCs w:val="28"/>
        </w:rPr>
        <w:t>增值税一般纳税人登记功能</w:t>
      </w:r>
      <w:r w:rsidRPr="00281CF2">
        <w:rPr>
          <w:rFonts w:cs="宋体"/>
          <w:sz w:val="28"/>
          <w:szCs w:val="28"/>
        </w:rPr>
        <w:t>。</w:t>
      </w:r>
    </w:p>
    <w:p w:rsidR="008B6D62" w:rsidRDefault="00281CF2" w:rsidP="009714EE">
      <w:pPr>
        <w:ind w:firstLine="482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2.</w:t>
      </w:r>
      <w:r w:rsidRPr="00281CF2">
        <w:rPr>
          <w:rFonts w:cs="宋体"/>
          <w:sz w:val="28"/>
          <w:szCs w:val="28"/>
        </w:rPr>
        <w:t>操作流程：</w:t>
      </w:r>
    </w:p>
    <w:p w:rsidR="008B6D62" w:rsidRDefault="00E47A5E" w:rsidP="009714EE">
      <w:pPr>
        <w:ind w:firstLine="482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）</w:t>
      </w:r>
      <w:r w:rsidR="008B6D62">
        <w:rPr>
          <w:rFonts w:cs="宋体" w:hint="eastAsia"/>
          <w:sz w:val="28"/>
          <w:szCs w:val="28"/>
        </w:rPr>
        <w:t>进入海南省税务局网上申报</w:t>
      </w:r>
      <w:r w:rsidR="008B6D62" w:rsidRPr="00281CF2">
        <w:rPr>
          <w:rFonts w:cs="宋体" w:hint="eastAsia"/>
          <w:sz w:val="28"/>
          <w:szCs w:val="28"/>
        </w:rPr>
        <w:t>系统</w:t>
      </w:r>
      <w:r w:rsidR="008B6D62">
        <w:rPr>
          <w:rFonts w:cs="宋体" w:hint="eastAsia"/>
          <w:sz w:val="28"/>
          <w:szCs w:val="28"/>
        </w:rPr>
        <w:t>登录</w:t>
      </w:r>
      <w:r w:rsidR="0078644C">
        <w:rPr>
          <w:rFonts w:cs="宋体" w:hint="eastAsia"/>
          <w:sz w:val="28"/>
          <w:szCs w:val="28"/>
        </w:rPr>
        <w:t>页</w:t>
      </w:r>
      <w:r w:rsidR="008B6D62">
        <w:rPr>
          <w:rFonts w:cs="宋体" w:hint="eastAsia"/>
          <w:sz w:val="28"/>
          <w:szCs w:val="28"/>
        </w:rPr>
        <w:t>面</w:t>
      </w:r>
      <w:r w:rsidR="009714EE">
        <w:rPr>
          <w:rFonts w:cs="宋体" w:hint="eastAsia"/>
          <w:sz w:val="28"/>
          <w:szCs w:val="28"/>
        </w:rPr>
        <w:t>，输入登录信息</w:t>
      </w:r>
      <w:r w:rsidR="008B6D62">
        <w:rPr>
          <w:rFonts w:cs="宋体" w:hint="eastAsia"/>
          <w:sz w:val="28"/>
          <w:szCs w:val="28"/>
        </w:rPr>
        <w:t>。</w:t>
      </w:r>
    </w:p>
    <w:p w:rsidR="008B6D62" w:rsidRPr="008B6D62" w:rsidRDefault="008B6D62" w:rsidP="008B6D62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drawing>
          <wp:inline distT="0" distB="0" distL="0" distR="0">
            <wp:extent cx="5274310" cy="2486025"/>
            <wp:effectExtent l="19050" t="0" r="2540" b="0"/>
            <wp:docPr id="19" name="图片 1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D62" w:rsidRDefault="00E47A5E" w:rsidP="00281CF2">
      <w:pPr>
        <w:spacing w:before="120" w:after="120"/>
        <w:ind w:firstLine="4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lastRenderedPageBreak/>
        <w:t>（</w:t>
      </w:r>
      <w:r>
        <w:rPr>
          <w:rFonts w:cs="宋体"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）</w:t>
      </w:r>
      <w:r w:rsidR="008B6D62">
        <w:rPr>
          <w:rFonts w:cs="宋体" w:hint="eastAsia"/>
          <w:sz w:val="28"/>
          <w:szCs w:val="28"/>
        </w:rPr>
        <w:t>登录后，进入申报</w:t>
      </w:r>
      <w:r w:rsidR="0078644C">
        <w:rPr>
          <w:rFonts w:cs="宋体" w:hint="eastAsia"/>
          <w:sz w:val="28"/>
          <w:szCs w:val="28"/>
        </w:rPr>
        <w:t>页</w:t>
      </w:r>
      <w:r w:rsidR="008B6D62">
        <w:rPr>
          <w:rFonts w:cs="宋体" w:hint="eastAsia"/>
          <w:sz w:val="28"/>
          <w:szCs w:val="28"/>
        </w:rPr>
        <w:t>面。</w:t>
      </w:r>
    </w:p>
    <w:p w:rsidR="008B6D62" w:rsidRDefault="008B6D62" w:rsidP="008B6D62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drawing>
          <wp:inline distT="0" distB="0" distL="0" distR="0">
            <wp:extent cx="5274310" cy="1828165"/>
            <wp:effectExtent l="19050" t="0" r="2540" b="0"/>
            <wp:docPr id="20" name="图片 1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04" w:rsidRDefault="00E47A5E" w:rsidP="00281CF2">
      <w:pPr>
        <w:spacing w:before="120" w:after="120"/>
        <w:ind w:firstLine="480"/>
        <w:rPr>
          <w:rFonts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（3）</w:t>
      </w:r>
      <w:r w:rsidRPr="00281CF2">
        <w:rPr>
          <w:rFonts w:cs="宋体"/>
          <w:sz w:val="28"/>
          <w:szCs w:val="28"/>
        </w:rPr>
        <w:t>点击</w:t>
      </w:r>
      <w:r w:rsidR="00281CF2" w:rsidRPr="00281CF2">
        <w:rPr>
          <w:rFonts w:cs="宋体"/>
          <w:sz w:val="28"/>
          <w:szCs w:val="28"/>
        </w:rPr>
        <w:t>【</w:t>
      </w:r>
      <w:r w:rsidR="00281CF2" w:rsidRPr="00281CF2">
        <w:rPr>
          <w:rFonts w:cs="宋体" w:hint="eastAsia"/>
          <w:sz w:val="28"/>
          <w:szCs w:val="28"/>
        </w:rPr>
        <w:t>加计抵减</w:t>
      </w:r>
      <w:r w:rsidR="00281CF2" w:rsidRPr="00281CF2">
        <w:rPr>
          <w:rFonts w:cs="宋体"/>
          <w:sz w:val="28"/>
          <w:szCs w:val="28"/>
        </w:rPr>
        <w:t>】，进入</w:t>
      </w:r>
      <w:r w:rsidR="0078644C">
        <w:rPr>
          <w:rFonts w:cs="宋体" w:hint="eastAsia"/>
          <w:sz w:val="28"/>
          <w:szCs w:val="28"/>
        </w:rPr>
        <w:t>适用加计抵减政策的声明申请页</w:t>
      </w:r>
      <w:r w:rsidR="00281CF2" w:rsidRPr="00281CF2">
        <w:rPr>
          <w:rFonts w:cs="宋体"/>
          <w:sz w:val="28"/>
          <w:szCs w:val="28"/>
        </w:rPr>
        <w:t>面</w:t>
      </w:r>
      <w:r>
        <w:rPr>
          <w:rFonts w:cs="宋体" w:hint="eastAsia"/>
          <w:sz w:val="28"/>
          <w:szCs w:val="28"/>
        </w:rPr>
        <w:t>。</w:t>
      </w:r>
    </w:p>
    <w:p w:rsidR="00FE3104" w:rsidRPr="00E47A5E" w:rsidRDefault="00E47A5E" w:rsidP="00FE3104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drawing>
          <wp:inline distT="0" distB="0" distL="0" distR="0">
            <wp:extent cx="5274310" cy="1833880"/>
            <wp:effectExtent l="19050" t="0" r="2540" b="0"/>
            <wp:docPr id="21" name="图片 2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CF2" w:rsidRPr="00281CF2" w:rsidRDefault="00E47A5E" w:rsidP="00281CF2">
      <w:pPr>
        <w:spacing w:before="120" w:after="120"/>
        <w:ind w:firstLine="4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）点击</w:t>
      </w:r>
      <w:r w:rsidRPr="00281CF2">
        <w:rPr>
          <w:rFonts w:cs="宋体"/>
          <w:sz w:val="28"/>
          <w:szCs w:val="28"/>
        </w:rPr>
        <w:t>【</w:t>
      </w:r>
      <w:r>
        <w:rPr>
          <w:rFonts w:cs="宋体" w:hint="eastAsia"/>
          <w:sz w:val="28"/>
          <w:szCs w:val="28"/>
        </w:rPr>
        <w:t>添加声明</w:t>
      </w:r>
      <w:r w:rsidRPr="00281CF2">
        <w:rPr>
          <w:rFonts w:cs="宋体"/>
          <w:sz w:val="28"/>
          <w:szCs w:val="28"/>
        </w:rPr>
        <w:t>】</w:t>
      </w:r>
      <w:r>
        <w:rPr>
          <w:rFonts w:cs="宋体" w:hint="eastAsia"/>
          <w:sz w:val="28"/>
          <w:szCs w:val="28"/>
        </w:rPr>
        <w:t>，进入</w:t>
      </w:r>
      <w:r w:rsidR="0078644C">
        <w:rPr>
          <w:rFonts w:cs="宋体" w:hint="eastAsia"/>
          <w:sz w:val="28"/>
          <w:szCs w:val="28"/>
        </w:rPr>
        <w:t>信息</w:t>
      </w:r>
      <w:r>
        <w:rPr>
          <w:rFonts w:cs="宋体" w:hint="eastAsia"/>
          <w:sz w:val="28"/>
          <w:szCs w:val="28"/>
        </w:rPr>
        <w:t>录入</w:t>
      </w:r>
      <w:r w:rsidR="0078644C">
        <w:rPr>
          <w:rFonts w:cs="宋体" w:hint="eastAsia"/>
          <w:sz w:val="28"/>
          <w:szCs w:val="28"/>
        </w:rPr>
        <w:t>页</w:t>
      </w:r>
      <w:r>
        <w:rPr>
          <w:rFonts w:cs="宋体" w:hint="eastAsia"/>
          <w:sz w:val="28"/>
          <w:szCs w:val="28"/>
        </w:rPr>
        <w:t>面。</w:t>
      </w:r>
    </w:p>
    <w:p w:rsidR="00281CF2" w:rsidRPr="00281CF2" w:rsidRDefault="00E47A5E" w:rsidP="00281CF2">
      <w:r>
        <w:rPr>
          <w:noProof/>
        </w:rPr>
        <w:drawing>
          <wp:inline distT="0" distB="0" distL="0" distR="0">
            <wp:extent cx="5274310" cy="2528570"/>
            <wp:effectExtent l="19050" t="0" r="2540" b="0"/>
            <wp:docPr id="22" name="图片 2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5E" w:rsidRDefault="00E47A5E" w:rsidP="00281CF2">
      <w:pPr>
        <w:spacing w:before="120" w:after="120"/>
        <w:ind w:firstLine="4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）选择“适用政策年度”和“所属行业”，系统会自动带出有</w:t>
      </w:r>
      <w:r>
        <w:rPr>
          <w:rFonts w:cs="宋体" w:hint="eastAsia"/>
          <w:sz w:val="28"/>
          <w:szCs w:val="28"/>
        </w:rPr>
        <w:lastRenderedPageBreak/>
        <w:t>效期起止时间，选择适用加计抵减政策的销售额计算期起止时间，然后进入销售额计算</w:t>
      </w:r>
      <w:r w:rsidR="0078644C">
        <w:rPr>
          <w:rFonts w:cs="宋体" w:hint="eastAsia"/>
          <w:sz w:val="28"/>
          <w:szCs w:val="28"/>
        </w:rPr>
        <w:t>页</w:t>
      </w:r>
      <w:r>
        <w:rPr>
          <w:rFonts w:cs="宋体" w:hint="eastAsia"/>
          <w:sz w:val="28"/>
          <w:szCs w:val="28"/>
        </w:rPr>
        <w:t>面。</w:t>
      </w:r>
    </w:p>
    <w:p w:rsidR="00E47A5E" w:rsidRPr="00E47A5E" w:rsidRDefault="00E47A5E" w:rsidP="00E47A5E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drawing>
          <wp:inline distT="0" distB="0" distL="0" distR="0">
            <wp:extent cx="5274310" cy="2706370"/>
            <wp:effectExtent l="19050" t="0" r="2540" b="0"/>
            <wp:docPr id="23" name="图片 2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5E" w:rsidRDefault="00E47A5E" w:rsidP="00281CF2">
      <w:pPr>
        <w:spacing w:before="120" w:after="120"/>
        <w:ind w:firstLine="4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）按实际经营情况填写销售额中属于邮政服务、电信服务、现代服务、生活服务</w:t>
      </w:r>
      <w:r w:rsidR="006E5A7B">
        <w:rPr>
          <w:rFonts w:cs="宋体" w:hint="eastAsia"/>
          <w:sz w:val="28"/>
          <w:szCs w:val="28"/>
        </w:rPr>
        <w:t>这四项服务</w:t>
      </w:r>
      <w:r>
        <w:rPr>
          <w:rFonts w:cs="宋体" w:hint="eastAsia"/>
          <w:sz w:val="28"/>
          <w:szCs w:val="28"/>
        </w:rPr>
        <w:t>销售额</w:t>
      </w:r>
      <w:r w:rsidR="006E5A7B">
        <w:rPr>
          <w:rFonts w:cs="宋体" w:hint="eastAsia"/>
          <w:sz w:val="28"/>
          <w:szCs w:val="28"/>
        </w:rPr>
        <w:t>的</w:t>
      </w:r>
      <w:r>
        <w:rPr>
          <w:rFonts w:cs="宋体" w:hint="eastAsia"/>
          <w:sz w:val="28"/>
          <w:szCs w:val="28"/>
        </w:rPr>
        <w:t>合计</w:t>
      </w:r>
      <w:r w:rsidR="006E5A7B">
        <w:rPr>
          <w:rFonts w:cs="宋体" w:hint="eastAsia"/>
          <w:sz w:val="28"/>
          <w:szCs w:val="28"/>
        </w:rPr>
        <w:t>数</w:t>
      </w:r>
      <w:r>
        <w:rPr>
          <w:rFonts w:cs="宋体" w:hint="eastAsia"/>
          <w:sz w:val="28"/>
          <w:szCs w:val="28"/>
        </w:rPr>
        <w:t>，及全部销售额，系统会自动带出占比，检查无误后，点击“提交”</w:t>
      </w:r>
      <w:r w:rsidR="006E5A7B">
        <w:rPr>
          <w:rFonts w:cs="宋体" w:hint="eastAsia"/>
          <w:sz w:val="28"/>
          <w:szCs w:val="28"/>
        </w:rPr>
        <w:t>按钮，进入提交确认页面</w:t>
      </w:r>
      <w:r>
        <w:rPr>
          <w:rFonts w:cs="宋体" w:hint="eastAsia"/>
          <w:sz w:val="28"/>
          <w:szCs w:val="28"/>
        </w:rPr>
        <w:t>。</w:t>
      </w:r>
    </w:p>
    <w:p w:rsidR="00E47A5E" w:rsidRDefault="00E47A5E" w:rsidP="00E47A5E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drawing>
          <wp:inline distT="0" distB="0" distL="0" distR="0">
            <wp:extent cx="5274310" cy="2408555"/>
            <wp:effectExtent l="19050" t="0" r="2540" b="0"/>
            <wp:docPr id="24" name="图片 2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7B" w:rsidRDefault="00E47A5E" w:rsidP="00281CF2">
      <w:pPr>
        <w:spacing w:before="120" w:after="120"/>
        <w:ind w:firstLine="4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7</w:t>
      </w:r>
      <w:r>
        <w:rPr>
          <w:rFonts w:cs="宋体" w:hint="eastAsia"/>
          <w:sz w:val="28"/>
          <w:szCs w:val="28"/>
        </w:rPr>
        <w:t>）系统会自动生成《适用加计抵减政策的声明》，</w:t>
      </w:r>
      <w:r w:rsidR="006E5A7B">
        <w:rPr>
          <w:rFonts w:asciiTheme="minorEastAsia" w:hAnsiTheme="minorEastAsia" w:cs="宋体" w:hint="eastAsia"/>
          <w:sz w:val="28"/>
          <w:szCs w:val="28"/>
        </w:rPr>
        <w:t>①</w:t>
      </w:r>
      <w:r w:rsidR="006E5A7B" w:rsidRPr="00281CF2">
        <w:rPr>
          <w:rFonts w:cs="宋体" w:hint="eastAsia"/>
          <w:sz w:val="28"/>
          <w:szCs w:val="28"/>
        </w:rPr>
        <w:t>确认信息有误，点“返回修改”按钮，返回申请页面修改信息，修改后可重新</w:t>
      </w:r>
      <w:r w:rsidR="006E5A7B" w:rsidRPr="00281CF2">
        <w:rPr>
          <w:rFonts w:cs="宋体" w:hint="eastAsia"/>
          <w:sz w:val="28"/>
          <w:szCs w:val="28"/>
        </w:rPr>
        <w:lastRenderedPageBreak/>
        <w:t>提交</w:t>
      </w:r>
      <w:r w:rsidR="006E5A7B">
        <w:rPr>
          <w:rFonts w:cs="宋体" w:hint="eastAsia"/>
          <w:sz w:val="28"/>
          <w:szCs w:val="28"/>
        </w:rPr>
        <w:t>；</w:t>
      </w:r>
      <w:r w:rsidR="006E5A7B">
        <w:rPr>
          <w:rFonts w:asciiTheme="minorEastAsia" w:hAnsiTheme="minorEastAsia" w:cs="宋体" w:hint="eastAsia"/>
          <w:sz w:val="28"/>
          <w:szCs w:val="28"/>
        </w:rPr>
        <w:t>②</w:t>
      </w:r>
      <w:r w:rsidR="006E5A7B" w:rsidRPr="00281CF2">
        <w:rPr>
          <w:rFonts w:cs="宋体" w:hint="eastAsia"/>
          <w:sz w:val="28"/>
          <w:szCs w:val="28"/>
        </w:rPr>
        <w:t>确认信息无误，点“确认</w:t>
      </w:r>
      <w:r w:rsidR="006E5A7B">
        <w:rPr>
          <w:rFonts w:cs="宋体" w:hint="eastAsia"/>
          <w:sz w:val="28"/>
          <w:szCs w:val="28"/>
        </w:rPr>
        <w:t>提交</w:t>
      </w:r>
      <w:r w:rsidR="006E5A7B" w:rsidRPr="00281CF2">
        <w:rPr>
          <w:rFonts w:cs="宋体" w:hint="eastAsia"/>
          <w:sz w:val="28"/>
          <w:szCs w:val="28"/>
        </w:rPr>
        <w:t>”按钮</w:t>
      </w:r>
      <w:r w:rsidR="0078644C">
        <w:rPr>
          <w:rFonts w:cs="宋体" w:hint="eastAsia"/>
          <w:sz w:val="28"/>
          <w:szCs w:val="28"/>
        </w:rPr>
        <w:t>，生成《适用加计抵减政策的声明》</w:t>
      </w:r>
      <w:r w:rsidR="006E5A7B" w:rsidRPr="00281CF2">
        <w:rPr>
          <w:rFonts w:cs="宋体" w:hint="eastAsia"/>
          <w:sz w:val="28"/>
          <w:szCs w:val="28"/>
        </w:rPr>
        <w:t>。</w:t>
      </w:r>
    </w:p>
    <w:p w:rsidR="00E47A5E" w:rsidRDefault="00E47A5E" w:rsidP="00E47A5E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drawing>
          <wp:inline distT="0" distB="0" distL="0" distR="0">
            <wp:extent cx="5274616" cy="3928263"/>
            <wp:effectExtent l="19050" t="0" r="2234" b="0"/>
            <wp:docPr id="25" name="图片 2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hint="eastAsia"/>
          <w:noProof/>
          <w:sz w:val="28"/>
          <w:szCs w:val="28"/>
        </w:rPr>
        <w:drawing>
          <wp:inline distT="0" distB="0" distL="0" distR="0">
            <wp:extent cx="5274945" cy="3867150"/>
            <wp:effectExtent l="19050" t="0" r="1905" b="0"/>
            <wp:docPr id="26" name="图片 2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10" w:rsidRDefault="00B65710" w:rsidP="00B65710">
      <w:pPr>
        <w:spacing w:before="120" w:after="120"/>
        <w:ind w:firstLine="54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lastRenderedPageBreak/>
        <w:t>（</w:t>
      </w:r>
      <w:r>
        <w:rPr>
          <w:rFonts w:cs="宋体" w:hint="eastAsia"/>
          <w:sz w:val="28"/>
          <w:szCs w:val="28"/>
        </w:rPr>
        <w:t>8</w:t>
      </w:r>
      <w:r>
        <w:rPr>
          <w:rFonts w:cs="宋体" w:hint="eastAsia"/>
          <w:sz w:val="28"/>
          <w:szCs w:val="28"/>
        </w:rPr>
        <w:t>）确认提交后，系统会出现“温馨提示”，</w:t>
      </w:r>
      <w:r w:rsidR="006E5A7B" w:rsidRPr="00281CF2">
        <w:rPr>
          <w:rFonts w:cs="宋体" w:hint="eastAsia"/>
          <w:sz w:val="28"/>
          <w:szCs w:val="28"/>
        </w:rPr>
        <w:t>提示“声明内容提交保存后，纳税人将不能修改，您是否确定提交。”</w:t>
      </w:r>
      <w:r>
        <w:rPr>
          <w:rFonts w:cs="宋体" w:hint="eastAsia"/>
          <w:sz w:val="28"/>
          <w:szCs w:val="28"/>
        </w:rPr>
        <w:t>，如还需要进行修改，可点击“取消”</w:t>
      </w:r>
      <w:r w:rsidR="006E5A7B">
        <w:rPr>
          <w:rFonts w:cs="宋体" w:hint="eastAsia"/>
          <w:sz w:val="28"/>
          <w:szCs w:val="28"/>
        </w:rPr>
        <w:t>按钮</w:t>
      </w:r>
      <w:r>
        <w:rPr>
          <w:rFonts w:cs="宋体" w:hint="eastAsia"/>
          <w:sz w:val="28"/>
          <w:szCs w:val="28"/>
        </w:rPr>
        <w:t>，重新再做声明。如信息无误，确定提交，则点击“确定”</w:t>
      </w:r>
      <w:r w:rsidR="006E5A7B">
        <w:rPr>
          <w:rFonts w:cs="宋体" w:hint="eastAsia"/>
          <w:sz w:val="28"/>
          <w:szCs w:val="28"/>
        </w:rPr>
        <w:t>按钮</w:t>
      </w:r>
      <w:r>
        <w:rPr>
          <w:rFonts w:cs="宋体" w:hint="eastAsia"/>
          <w:sz w:val="28"/>
          <w:szCs w:val="28"/>
        </w:rPr>
        <w:t>。</w:t>
      </w:r>
    </w:p>
    <w:p w:rsidR="00E47A5E" w:rsidRDefault="00B65710" w:rsidP="00B65710">
      <w:pPr>
        <w:spacing w:before="120" w:after="120"/>
        <w:ind w:firstLine="540"/>
        <w:rPr>
          <w:rFonts w:cs="宋体"/>
          <w:sz w:val="28"/>
          <w:szCs w:val="28"/>
        </w:rPr>
      </w:pPr>
      <w:r w:rsidRPr="00B65710">
        <w:rPr>
          <w:rFonts w:cs="宋体" w:hint="eastAsia"/>
          <w:b/>
          <w:sz w:val="28"/>
          <w:szCs w:val="28"/>
        </w:rPr>
        <w:t>提醒：</w:t>
      </w:r>
      <w:r>
        <w:rPr>
          <w:rFonts w:cs="宋体" w:hint="eastAsia"/>
          <w:sz w:val="28"/>
          <w:szCs w:val="28"/>
        </w:rPr>
        <w:t>一旦点击“确定”</w:t>
      </w:r>
      <w:r w:rsidR="006E5A7B">
        <w:rPr>
          <w:rFonts w:cs="宋体" w:hint="eastAsia"/>
          <w:sz w:val="28"/>
          <w:szCs w:val="28"/>
        </w:rPr>
        <w:t>按钮</w:t>
      </w:r>
      <w:r>
        <w:rPr>
          <w:rFonts w:cs="宋体" w:hint="eastAsia"/>
          <w:sz w:val="28"/>
          <w:szCs w:val="28"/>
        </w:rPr>
        <w:t>提交后，如再需要进行信息修改，则无法在网上申报系统进行修改，只能去办税服务厅窗口进行办理。</w:t>
      </w:r>
    </w:p>
    <w:p w:rsidR="00B65710" w:rsidRDefault="00B65710" w:rsidP="00E47A5E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drawing>
          <wp:inline distT="0" distB="0" distL="0" distR="0">
            <wp:extent cx="5274310" cy="1758315"/>
            <wp:effectExtent l="19050" t="0" r="2540" b="0"/>
            <wp:docPr id="27" name="图片 26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10" w:rsidRDefault="00B65710" w:rsidP="00281CF2">
      <w:pPr>
        <w:spacing w:before="120" w:after="120"/>
        <w:ind w:firstLine="4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）确定提交后，系统出现提交成功的提示，点击“确定”</w:t>
      </w:r>
      <w:r w:rsidR="003313EE">
        <w:rPr>
          <w:rFonts w:cs="宋体" w:hint="eastAsia"/>
          <w:sz w:val="28"/>
          <w:szCs w:val="28"/>
        </w:rPr>
        <w:t>按钮</w:t>
      </w:r>
      <w:r>
        <w:rPr>
          <w:rFonts w:cs="宋体" w:hint="eastAsia"/>
          <w:sz w:val="28"/>
          <w:szCs w:val="28"/>
        </w:rPr>
        <w:t>，系统会生成一条适用加计抵减政策的声明信息。</w:t>
      </w:r>
    </w:p>
    <w:p w:rsidR="00B65710" w:rsidRDefault="003313EE" w:rsidP="00B65710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drawing>
          <wp:inline distT="0" distB="0" distL="0" distR="0">
            <wp:extent cx="5274615" cy="2195870"/>
            <wp:effectExtent l="19050" t="0" r="2235" b="0"/>
            <wp:docPr id="33" name="图片 32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7877" cy="219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10" w:rsidRDefault="00B65710" w:rsidP="00B65710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10</w:t>
      </w:r>
      <w:r>
        <w:rPr>
          <w:rFonts w:cs="宋体" w:hint="eastAsia"/>
          <w:sz w:val="28"/>
          <w:szCs w:val="28"/>
        </w:rPr>
        <w:t>）如需</w:t>
      </w:r>
      <w:r w:rsidR="006E5A7B">
        <w:rPr>
          <w:rFonts w:cs="宋体" w:hint="eastAsia"/>
          <w:sz w:val="28"/>
          <w:szCs w:val="28"/>
        </w:rPr>
        <w:t>对生成的</w:t>
      </w:r>
      <w:r>
        <w:rPr>
          <w:rFonts w:cs="宋体" w:hint="eastAsia"/>
          <w:sz w:val="28"/>
          <w:szCs w:val="28"/>
        </w:rPr>
        <w:t>声明信息</w:t>
      </w:r>
      <w:r w:rsidR="006E5A7B">
        <w:rPr>
          <w:rFonts w:cs="宋体" w:hint="eastAsia"/>
          <w:sz w:val="28"/>
          <w:szCs w:val="28"/>
        </w:rPr>
        <w:t>进行查询</w:t>
      </w:r>
      <w:r>
        <w:rPr>
          <w:rFonts w:cs="宋体" w:hint="eastAsia"/>
          <w:sz w:val="28"/>
          <w:szCs w:val="28"/>
        </w:rPr>
        <w:t>，可点击“查询声明”，进行查询。</w:t>
      </w:r>
    </w:p>
    <w:p w:rsidR="00B65710" w:rsidRDefault="00B65710" w:rsidP="00B65710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lastRenderedPageBreak/>
        <w:drawing>
          <wp:inline distT="0" distB="0" distL="0" distR="0">
            <wp:extent cx="5274310" cy="727075"/>
            <wp:effectExtent l="19050" t="0" r="2540" b="0"/>
            <wp:docPr id="29" name="图片 28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10" w:rsidRDefault="00B65710" w:rsidP="00B65710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11</w:t>
      </w:r>
      <w:r>
        <w:rPr>
          <w:rFonts w:cs="宋体" w:hint="eastAsia"/>
          <w:sz w:val="28"/>
          <w:szCs w:val="28"/>
        </w:rPr>
        <w:t>）点击</w:t>
      </w:r>
      <w:r w:rsidR="006E5A7B">
        <w:rPr>
          <w:rFonts w:cs="宋体" w:hint="eastAsia"/>
          <w:sz w:val="28"/>
          <w:szCs w:val="28"/>
        </w:rPr>
        <w:t>“查看声明”，进入《适用加计抵减政策的声明》页面。</w:t>
      </w:r>
    </w:p>
    <w:p w:rsidR="00B65710" w:rsidRDefault="00B65710" w:rsidP="00B65710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drawing>
          <wp:inline distT="0" distB="0" distL="0" distR="0">
            <wp:extent cx="5274310" cy="761365"/>
            <wp:effectExtent l="19050" t="0" r="2540" b="0"/>
            <wp:docPr id="30" name="图片 29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10" w:rsidRDefault="006E5A7B" w:rsidP="00B65710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12</w:t>
      </w:r>
      <w:r>
        <w:rPr>
          <w:rFonts w:cs="宋体" w:hint="eastAsia"/>
          <w:sz w:val="28"/>
          <w:szCs w:val="28"/>
        </w:rPr>
        <w:t>）查看完毕，点击“返回”即可回到主页面。</w:t>
      </w:r>
    </w:p>
    <w:p w:rsidR="006E5A7B" w:rsidRDefault="006E5A7B" w:rsidP="00B65710">
      <w:pPr>
        <w:spacing w:before="120" w:after="12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drawing>
          <wp:inline distT="0" distB="0" distL="0" distR="0">
            <wp:extent cx="5274310" cy="4485640"/>
            <wp:effectExtent l="19050" t="0" r="2540" b="0"/>
            <wp:docPr id="31" name="图片 30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CF2" w:rsidRPr="005316B1" w:rsidRDefault="006E5A7B" w:rsidP="0018097B">
      <w:pPr>
        <w:spacing w:before="120" w:after="120"/>
        <w:ind w:left="560" w:hangingChars="200" w:hanging="56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lastRenderedPageBreak/>
        <w:drawing>
          <wp:inline distT="0" distB="0" distL="0" distR="0">
            <wp:extent cx="5274310" cy="4371340"/>
            <wp:effectExtent l="19050" t="0" r="2540" b="0"/>
            <wp:docPr id="32" name="图片 31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Toc5525845"/>
      <w:r w:rsidR="003313EE" w:rsidRPr="005316B1">
        <w:rPr>
          <w:rFonts w:ascii="黑体" w:eastAsia="黑体" w:hAnsi="黑体" w:hint="eastAsia"/>
          <w:sz w:val="32"/>
          <w:szCs w:val="32"/>
        </w:rPr>
        <w:t>三</w:t>
      </w:r>
      <w:r w:rsidR="005316B1">
        <w:rPr>
          <w:rFonts w:ascii="黑体" w:eastAsia="黑体" w:hAnsi="黑体" w:hint="eastAsia"/>
          <w:sz w:val="32"/>
          <w:szCs w:val="32"/>
        </w:rPr>
        <w:t>、</w:t>
      </w:r>
      <w:r w:rsidR="00281CF2" w:rsidRPr="005316B1">
        <w:rPr>
          <w:rFonts w:ascii="黑体" w:eastAsia="黑体" w:hAnsi="黑体" w:hint="eastAsia"/>
          <w:sz w:val="32"/>
          <w:szCs w:val="32"/>
        </w:rPr>
        <w:t>注意事项</w:t>
      </w:r>
      <w:bookmarkEnd w:id="4"/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r w:rsidRPr="00281CF2">
        <w:rPr>
          <w:rFonts w:cs="宋体" w:hint="eastAsia"/>
          <w:sz w:val="28"/>
          <w:szCs w:val="28"/>
        </w:rPr>
        <w:t>1.</w:t>
      </w:r>
      <w:r w:rsidRPr="00281CF2">
        <w:rPr>
          <w:rFonts w:cs="宋体"/>
          <w:sz w:val="28"/>
          <w:szCs w:val="28"/>
        </w:rPr>
        <w:t xml:space="preserve"> </w:t>
      </w:r>
      <w:r w:rsidRPr="00281CF2">
        <w:rPr>
          <w:rFonts w:cs="宋体"/>
          <w:sz w:val="28"/>
          <w:szCs w:val="28"/>
        </w:rPr>
        <w:t>纳税人在进行</w:t>
      </w:r>
      <w:r w:rsidRPr="00281CF2">
        <w:rPr>
          <w:rFonts w:cs="宋体" w:hint="eastAsia"/>
          <w:sz w:val="28"/>
          <w:szCs w:val="28"/>
        </w:rPr>
        <w:t>适用加计抵减政策的声明申请前</w:t>
      </w:r>
      <w:r w:rsidRPr="00281CF2">
        <w:rPr>
          <w:rFonts w:cs="宋体"/>
          <w:sz w:val="28"/>
          <w:szCs w:val="28"/>
        </w:rPr>
        <w:t>，需先完成</w:t>
      </w:r>
      <w:r w:rsidRPr="00281CF2">
        <w:rPr>
          <w:rFonts w:cs="宋体" w:hint="eastAsia"/>
          <w:sz w:val="28"/>
          <w:szCs w:val="28"/>
        </w:rPr>
        <w:t>增值税税种认定</w:t>
      </w:r>
      <w:r w:rsidRPr="00281CF2">
        <w:rPr>
          <w:rFonts w:cs="宋体"/>
          <w:sz w:val="28"/>
          <w:szCs w:val="28"/>
        </w:rPr>
        <w:t>、</w:t>
      </w:r>
      <w:r w:rsidRPr="00281CF2">
        <w:rPr>
          <w:rFonts w:cs="宋体" w:hint="eastAsia"/>
          <w:sz w:val="28"/>
          <w:szCs w:val="28"/>
        </w:rPr>
        <w:t>增值税一般纳税人登记功能。</w:t>
      </w:r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r w:rsidRPr="00281CF2">
        <w:rPr>
          <w:rFonts w:cs="宋体" w:hint="eastAsia"/>
          <w:sz w:val="28"/>
          <w:szCs w:val="28"/>
        </w:rPr>
        <w:t xml:space="preserve">2. </w:t>
      </w:r>
      <w:r w:rsidRPr="00281CF2">
        <w:rPr>
          <w:rFonts w:cs="宋体" w:hint="eastAsia"/>
          <w:sz w:val="28"/>
          <w:szCs w:val="28"/>
        </w:rPr>
        <w:t>适用政策年度纳税人</w:t>
      </w:r>
      <w:r w:rsidR="005316B1" w:rsidRPr="005316B1">
        <w:rPr>
          <w:rFonts w:cs="宋体" w:hint="eastAsia"/>
          <w:sz w:val="28"/>
          <w:szCs w:val="28"/>
        </w:rPr>
        <w:t>可</w:t>
      </w:r>
      <w:r w:rsidRPr="00281CF2">
        <w:rPr>
          <w:rFonts w:cs="宋体" w:hint="eastAsia"/>
          <w:sz w:val="28"/>
          <w:szCs w:val="28"/>
        </w:rPr>
        <w:t>自行填写，可选数据项为</w:t>
      </w:r>
      <w:r w:rsidRPr="00281CF2">
        <w:rPr>
          <w:rFonts w:cs="宋体" w:hint="eastAsia"/>
          <w:sz w:val="28"/>
          <w:szCs w:val="28"/>
        </w:rPr>
        <w:t>2019</w:t>
      </w:r>
      <w:r w:rsidRPr="00281CF2">
        <w:rPr>
          <w:rFonts w:cs="宋体" w:hint="eastAsia"/>
          <w:sz w:val="28"/>
          <w:szCs w:val="28"/>
        </w:rPr>
        <w:t>年、</w:t>
      </w:r>
      <w:r w:rsidRPr="00281CF2">
        <w:rPr>
          <w:rFonts w:cs="宋体" w:hint="eastAsia"/>
          <w:sz w:val="28"/>
          <w:szCs w:val="28"/>
        </w:rPr>
        <w:t>2020</w:t>
      </w:r>
      <w:r w:rsidRPr="00281CF2">
        <w:rPr>
          <w:rFonts w:cs="宋体" w:hint="eastAsia"/>
          <w:sz w:val="28"/>
          <w:szCs w:val="28"/>
        </w:rPr>
        <w:t>年、</w:t>
      </w:r>
      <w:r w:rsidRPr="00281CF2">
        <w:rPr>
          <w:rFonts w:cs="宋体" w:hint="eastAsia"/>
          <w:sz w:val="28"/>
          <w:szCs w:val="28"/>
        </w:rPr>
        <w:t>2021</w:t>
      </w:r>
      <w:r w:rsidRPr="00281CF2">
        <w:rPr>
          <w:rFonts w:cs="宋体" w:hint="eastAsia"/>
          <w:sz w:val="28"/>
          <w:szCs w:val="28"/>
        </w:rPr>
        <w:t>年。纳税人一次只能选择一个年度。</w:t>
      </w:r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r w:rsidRPr="00281CF2">
        <w:rPr>
          <w:rFonts w:cs="宋体" w:hint="eastAsia"/>
          <w:sz w:val="28"/>
          <w:szCs w:val="28"/>
        </w:rPr>
        <w:t xml:space="preserve">3. </w:t>
      </w:r>
      <w:r w:rsidRPr="00281CF2">
        <w:rPr>
          <w:rFonts w:cs="宋体" w:hint="eastAsia"/>
          <w:sz w:val="28"/>
          <w:szCs w:val="28"/>
        </w:rPr>
        <w:t>系统根据纳税人选择的适用政策年度和相关条件，来自动判断并显示适用政策有效期起和有效期止，不可修改，相关规则如下：</w:t>
      </w:r>
    </w:p>
    <w:p w:rsidR="00281CF2" w:rsidRPr="00281CF2" w:rsidRDefault="003313EE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）</w:t>
      </w:r>
      <w:r w:rsidR="00281CF2" w:rsidRPr="00281CF2">
        <w:rPr>
          <w:rFonts w:cs="宋体" w:hint="eastAsia"/>
          <w:sz w:val="28"/>
          <w:szCs w:val="28"/>
        </w:rPr>
        <w:t>2019</w:t>
      </w:r>
      <w:r w:rsidR="00281CF2" w:rsidRPr="00281CF2">
        <w:rPr>
          <w:rFonts w:cs="宋体" w:hint="eastAsia"/>
          <w:sz w:val="28"/>
          <w:szCs w:val="28"/>
        </w:rPr>
        <w:t>年度</w:t>
      </w:r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9"/>
        </w:smartTagPr>
        <w:r w:rsidRPr="00281CF2">
          <w:rPr>
            <w:rFonts w:cs="宋体" w:hint="eastAsia"/>
            <w:sz w:val="28"/>
            <w:szCs w:val="28"/>
          </w:rPr>
          <w:t>2019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3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31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前设立的纳税人，适用政策有效期起为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9"/>
        </w:smartTagPr>
        <w:r w:rsidRPr="00281CF2">
          <w:rPr>
            <w:rFonts w:cs="宋体" w:hint="eastAsia"/>
            <w:sz w:val="28"/>
            <w:szCs w:val="28"/>
          </w:rPr>
          <w:t>2019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4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，若纳税人的一般纳税人有效期起晚于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9"/>
        </w:smartTagPr>
        <w:r w:rsidRPr="00281CF2">
          <w:rPr>
            <w:rFonts w:cs="宋体" w:hint="eastAsia"/>
            <w:sz w:val="28"/>
            <w:szCs w:val="28"/>
          </w:rPr>
          <w:t>2019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4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，</w:t>
      </w:r>
      <w:r w:rsidRPr="00281CF2">
        <w:rPr>
          <w:rFonts w:cs="宋体" w:hint="eastAsia"/>
          <w:sz w:val="28"/>
          <w:szCs w:val="28"/>
        </w:rPr>
        <w:lastRenderedPageBreak/>
        <w:t>则与一般纳税人有效期起一致；</w:t>
      </w:r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9"/>
        </w:smartTagPr>
        <w:r w:rsidRPr="00281CF2">
          <w:rPr>
            <w:rFonts w:cs="宋体" w:hint="eastAsia"/>
            <w:sz w:val="28"/>
            <w:szCs w:val="28"/>
          </w:rPr>
          <w:t>2019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4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后设立的纳税人，适用政策有效期起与一般纳税人有效期起一致；</w:t>
      </w:r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r w:rsidRPr="00281CF2">
        <w:rPr>
          <w:rFonts w:cs="宋体" w:hint="eastAsia"/>
          <w:sz w:val="28"/>
          <w:szCs w:val="28"/>
        </w:rPr>
        <w:t>适用政策有效期止默认为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9"/>
        </w:smartTagPr>
        <w:r w:rsidRPr="00281CF2">
          <w:rPr>
            <w:rFonts w:cs="宋体" w:hint="eastAsia"/>
            <w:sz w:val="28"/>
            <w:szCs w:val="28"/>
          </w:rPr>
          <w:t>2019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12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31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。</w:t>
      </w:r>
    </w:p>
    <w:p w:rsidR="00281CF2" w:rsidRPr="00281CF2" w:rsidRDefault="003313EE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）</w:t>
      </w:r>
      <w:r w:rsidR="00281CF2" w:rsidRPr="00281CF2">
        <w:rPr>
          <w:rFonts w:cs="宋体" w:hint="eastAsia"/>
          <w:sz w:val="28"/>
          <w:szCs w:val="28"/>
        </w:rPr>
        <w:t>2020</w:t>
      </w:r>
      <w:r w:rsidR="00281CF2" w:rsidRPr="00281CF2">
        <w:rPr>
          <w:rFonts w:cs="宋体" w:hint="eastAsia"/>
          <w:sz w:val="28"/>
          <w:szCs w:val="28"/>
        </w:rPr>
        <w:t>年度</w:t>
      </w:r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9"/>
        </w:smartTagPr>
        <w:r w:rsidRPr="00281CF2">
          <w:rPr>
            <w:rFonts w:cs="宋体" w:hint="eastAsia"/>
            <w:sz w:val="28"/>
            <w:szCs w:val="28"/>
          </w:rPr>
          <w:t>2019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10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31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前设立的纳税人，适用政策有效期起为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0"/>
        </w:smartTagPr>
        <w:r w:rsidRPr="00281CF2">
          <w:rPr>
            <w:rFonts w:cs="宋体" w:hint="eastAsia"/>
            <w:sz w:val="28"/>
            <w:szCs w:val="28"/>
          </w:rPr>
          <w:t>2020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，若纳税人的一般纳税人有效期起晚于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0"/>
        </w:smartTagPr>
        <w:r w:rsidRPr="00281CF2">
          <w:rPr>
            <w:rFonts w:cs="宋体" w:hint="eastAsia"/>
            <w:sz w:val="28"/>
            <w:szCs w:val="28"/>
          </w:rPr>
          <w:t>2020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，则与一般纳税人有效期起一致；</w:t>
      </w:r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9"/>
        </w:smartTagPr>
        <w:r w:rsidRPr="00281CF2">
          <w:rPr>
            <w:rFonts w:cs="宋体" w:hint="eastAsia"/>
            <w:sz w:val="28"/>
            <w:szCs w:val="28"/>
          </w:rPr>
          <w:t>2019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11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后设立的纳税人，适用政策有效期起与一般纳税人有效期起一致。</w:t>
      </w:r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r w:rsidRPr="00281CF2">
        <w:rPr>
          <w:rFonts w:cs="宋体" w:hint="eastAsia"/>
          <w:sz w:val="28"/>
          <w:szCs w:val="28"/>
        </w:rPr>
        <w:t>适用政策有效期止默认为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0"/>
        </w:smartTagPr>
        <w:r w:rsidRPr="00281CF2">
          <w:rPr>
            <w:rFonts w:cs="宋体" w:hint="eastAsia"/>
            <w:sz w:val="28"/>
            <w:szCs w:val="28"/>
          </w:rPr>
          <w:t>2020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12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31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。</w:t>
      </w:r>
    </w:p>
    <w:p w:rsidR="00281CF2" w:rsidRPr="00281CF2" w:rsidRDefault="003313EE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）</w:t>
      </w:r>
      <w:r w:rsidR="00281CF2" w:rsidRPr="00281CF2">
        <w:rPr>
          <w:rFonts w:cs="宋体" w:hint="eastAsia"/>
          <w:sz w:val="28"/>
          <w:szCs w:val="28"/>
        </w:rPr>
        <w:t>2021</w:t>
      </w:r>
      <w:r w:rsidR="00281CF2" w:rsidRPr="00281CF2">
        <w:rPr>
          <w:rFonts w:cs="宋体" w:hint="eastAsia"/>
          <w:sz w:val="28"/>
          <w:szCs w:val="28"/>
        </w:rPr>
        <w:t>年度</w:t>
      </w:r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20"/>
        </w:smartTagPr>
        <w:r w:rsidRPr="00281CF2">
          <w:rPr>
            <w:rFonts w:cs="宋体" w:hint="eastAsia"/>
            <w:sz w:val="28"/>
            <w:szCs w:val="28"/>
          </w:rPr>
          <w:t>2020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10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31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前设立的纳税人，适用政策有效期起为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 w:rsidRPr="00281CF2">
          <w:rPr>
            <w:rFonts w:cs="宋体" w:hint="eastAsia"/>
            <w:sz w:val="28"/>
            <w:szCs w:val="28"/>
          </w:rPr>
          <w:t>2021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，若纳税人的一般纳税人有效期起晚于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 w:rsidRPr="00281CF2">
          <w:rPr>
            <w:rFonts w:cs="宋体" w:hint="eastAsia"/>
            <w:sz w:val="28"/>
            <w:szCs w:val="28"/>
          </w:rPr>
          <w:t>2021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，则与一般纳税人有效期起一致；</w:t>
      </w:r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20"/>
        </w:smartTagPr>
        <w:r w:rsidRPr="00281CF2">
          <w:rPr>
            <w:rFonts w:cs="宋体" w:hint="eastAsia"/>
            <w:sz w:val="28"/>
            <w:szCs w:val="28"/>
          </w:rPr>
          <w:t>2020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11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后设立的纳税人，适用政策有效期起与一般纳税人有效期起一致。</w:t>
      </w:r>
    </w:p>
    <w:p w:rsidR="00281CF2" w:rsidRPr="00281CF2" w:rsidRDefault="00281CF2" w:rsidP="0018097B">
      <w:pPr>
        <w:spacing w:before="120" w:after="120"/>
        <w:ind w:firstLineChars="200" w:firstLine="560"/>
        <w:rPr>
          <w:rFonts w:cs="宋体"/>
          <w:sz w:val="28"/>
          <w:szCs w:val="28"/>
        </w:rPr>
      </w:pPr>
      <w:r w:rsidRPr="00281CF2">
        <w:rPr>
          <w:rFonts w:cs="宋体" w:hint="eastAsia"/>
          <w:sz w:val="28"/>
          <w:szCs w:val="28"/>
        </w:rPr>
        <w:t>适用政策有效期止默认为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 w:rsidRPr="00281CF2">
          <w:rPr>
            <w:rFonts w:cs="宋体" w:hint="eastAsia"/>
            <w:sz w:val="28"/>
            <w:szCs w:val="28"/>
          </w:rPr>
          <w:t>2021</w:t>
        </w:r>
        <w:r w:rsidRPr="00281CF2">
          <w:rPr>
            <w:rFonts w:cs="宋体" w:hint="eastAsia"/>
            <w:sz w:val="28"/>
            <w:szCs w:val="28"/>
          </w:rPr>
          <w:t>年</w:t>
        </w:r>
        <w:r w:rsidRPr="00281CF2">
          <w:rPr>
            <w:rFonts w:cs="宋体" w:hint="eastAsia"/>
            <w:sz w:val="28"/>
            <w:szCs w:val="28"/>
          </w:rPr>
          <w:t>12</w:t>
        </w:r>
        <w:r w:rsidRPr="00281CF2">
          <w:rPr>
            <w:rFonts w:cs="宋体" w:hint="eastAsia"/>
            <w:sz w:val="28"/>
            <w:szCs w:val="28"/>
          </w:rPr>
          <w:t>月</w:t>
        </w:r>
        <w:r w:rsidRPr="00281CF2">
          <w:rPr>
            <w:rFonts w:cs="宋体" w:hint="eastAsia"/>
            <w:sz w:val="28"/>
            <w:szCs w:val="28"/>
          </w:rPr>
          <w:t>31</w:t>
        </w:r>
        <w:r w:rsidRPr="00281CF2">
          <w:rPr>
            <w:rFonts w:cs="宋体" w:hint="eastAsia"/>
            <w:sz w:val="28"/>
            <w:szCs w:val="28"/>
          </w:rPr>
          <w:t>日</w:t>
        </w:r>
      </w:smartTag>
      <w:r w:rsidRPr="00281CF2">
        <w:rPr>
          <w:rFonts w:cs="宋体" w:hint="eastAsia"/>
          <w:sz w:val="28"/>
          <w:szCs w:val="28"/>
        </w:rPr>
        <w:t>。</w:t>
      </w:r>
    </w:p>
    <w:sectPr w:rsidR="00281CF2" w:rsidRPr="00281CF2" w:rsidSect="00F02FD7">
      <w:footerReference w:type="default" r:id="rId22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8C" w:rsidRDefault="00CD078C" w:rsidP="00FE3104">
      <w:r>
        <w:separator/>
      </w:r>
    </w:p>
  </w:endnote>
  <w:endnote w:type="continuationSeparator" w:id="1">
    <w:p w:rsidR="00CD078C" w:rsidRDefault="00CD078C" w:rsidP="00FE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3979"/>
      <w:docPartObj>
        <w:docPartGallery w:val="Page Numbers (Bottom of Page)"/>
        <w:docPartUnique/>
      </w:docPartObj>
    </w:sdtPr>
    <w:sdtContent>
      <w:p w:rsidR="00F02FD7" w:rsidRDefault="00F02FD7" w:rsidP="00F02FD7">
        <w:pPr>
          <w:pStyle w:val="a8"/>
          <w:jc w:val="center"/>
        </w:pPr>
        <w:r>
          <w:rPr>
            <w:rFonts w:hint="eastAsia"/>
          </w:rPr>
          <w:t>—</w:t>
        </w:r>
        <w:r>
          <w:rPr>
            <w:rFonts w:hint="eastAsia"/>
          </w:rPr>
          <w:t xml:space="preserve"> </w:t>
        </w:r>
        <w:r w:rsidR="00624A6E" w:rsidRPr="00F02FD7">
          <w:rPr>
            <w:sz w:val="28"/>
            <w:szCs w:val="28"/>
          </w:rPr>
          <w:fldChar w:fldCharType="begin"/>
        </w:r>
        <w:r w:rsidRPr="00F02FD7">
          <w:rPr>
            <w:sz w:val="28"/>
            <w:szCs w:val="28"/>
          </w:rPr>
          <w:instrText xml:space="preserve"> PAGE   \* MERGEFORMAT </w:instrText>
        </w:r>
        <w:r w:rsidR="00624A6E" w:rsidRPr="00F02FD7">
          <w:rPr>
            <w:sz w:val="28"/>
            <w:szCs w:val="28"/>
          </w:rPr>
          <w:fldChar w:fldCharType="separate"/>
        </w:r>
        <w:r w:rsidR="0018097B" w:rsidRPr="0018097B">
          <w:rPr>
            <w:noProof/>
            <w:sz w:val="28"/>
            <w:szCs w:val="28"/>
            <w:lang w:val="zh-CN"/>
          </w:rPr>
          <w:t>7</w:t>
        </w:r>
        <w:r w:rsidR="00624A6E" w:rsidRPr="00F02FD7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8C" w:rsidRDefault="00CD078C" w:rsidP="00FE3104">
      <w:r>
        <w:separator/>
      </w:r>
    </w:p>
  </w:footnote>
  <w:footnote w:type="continuationSeparator" w:id="1">
    <w:p w:rsidR="00CD078C" w:rsidRDefault="00CD078C" w:rsidP="00FE3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26330B"/>
    <w:multiLevelType w:val="multilevel"/>
    <w:tmpl w:val="A13C0806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1021" w:hanging="45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06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46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666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86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06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26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46" w:hanging="420"/>
      </w:pPr>
    </w:lvl>
  </w:abstractNum>
  <w:abstractNum w:abstractNumId="1">
    <w:nsid w:val="2DE5674B"/>
    <w:multiLevelType w:val="hybridMultilevel"/>
    <w:tmpl w:val="42F8A7C8"/>
    <w:lvl w:ilvl="0" w:tplc="DF961900">
      <w:start w:val="1"/>
      <w:numFmt w:val="decimal"/>
      <w:lvlText w:val="%1."/>
      <w:lvlJc w:val="left"/>
      <w:pPr>
        <w:ind w:left="1021" w:hanging="45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44AF256C"/>
    <w:multiLevelType w:val="multilevel"/>
    <w:tmpl w:val="44AF256C"/>
    <w:lvl w:ilvl="0">
      <w:start w:val="1"/>
      <w:numFmt w:val="decimal"/>
      <w:lvlText w:val="第%1章 "/>
      <w:lvlJc w:val="left"/>
      <w:pPr>
        <w:tabs>
          <w:tab w:val="num" w:pos="1440"/>
        </w:tabs>
        <w:ind w:left="432" w:hanging="432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46D81D50"/>
    <w:multiLevelType w:val="multilevel"/>
    <w:tmpl w:val="46D81D50"/>
    <w:lvl w:ilvl="0">
      <w:start w:val="1"/>
      <w:numFmt w:val="decimal"/>
      <w:lvlText w:val="%1."/>
      <w:lvlJc w:val="left"/>
      <w:pPr>
        <w:tabs>
          <w:tab w:val="num" w:pos="0"/>
        </w:tabs>
        <w:ind w:left="1021" w:hanging="45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06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46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666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86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06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26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46" w:hanging="420"/>
      </w:pPr>
    </w:lvl>
  </w:abstractNum>
  <w:abstractNum w:abstractNumId="4">
    <w:nsid w:val="7F0EE1D8"/>
    <w:multiLevelType w:val="multilevel"/>
    <w:tmpl w:val="7F0EE1D8"/>
    <w:lvl w:ilvl="0">
      <w:start w:val="1"/>
      <w:numFmt w:val="decimal"/>
      <w:lvlText w:val="%1."/>
      <w:lvlJc w:val="left"/>
      <w:pPr>
        <w:tabs>
          <w:tab w:val="num" w:pos="0"/>
        </w:tabs>
        <w:ind w:left="1021" w:hanging="45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06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46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666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86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06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26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46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AF0"/>
    <w:rsid w:val="00007158"/>
    <w:rsid w:val="00013113"/>
    <w:rsid w:val="0001322E"/>
    <w:rsid w:val="00014B87"/>
    <w:rsid w:val="00015B96"/>
    <w:rsid w:val="00020A6F"/>
    <w:rsid w:val="00020F38"/>
    <w:rsid w:val="00022C68"/>
    <w:rsid w:val="00022CF4"/>
    <w:rsid w:val="00022F43"/>
    <w:rsid w:val="00025398"/>
    <w:rsid w:val="0002721C"/>
    <w:rsid w:val="0002780D"/>
    <w:rsid w:val="00033F62"/>
    <w:rsid w:val="0003435F"/>
    <w:rsid w:val="00035288"/>
    <w:rsid w:val="000352B3"/>
    <w:rsid w:val="00035CC5"/>
    <w:rsid w:val="00035FFD"/>
    <w:rsid w:val="00040383"/>
    <w:rsid w:val="00041C55"/>
    <w:rsid w:val="00045516"/>
    <w:rsid w:val="0005314D"/>
    <w:rsid w:val="00055BCF"/>
    <w:rsid w:val="0006168D"/>
    <w:rsid w:val="00066119"/>
    <w:rsid w:val="00071380"/>
    <w:rsid w:val="000753A5"/>
    <w:rsid w:val="00075D03"/>
    <w:rsid w:val="00082370"/>
    <w:rsid w:val="0008655A"/>
    <w:rsid w:val="00086AC5"/>
    <w:rsid w:val="00087A0F"/>
    <w:rsid w:val="00094AD0"/>
    <w:rsid w:val="000A7030"/>
    <w:rsid w:val="000B666A"/>
    <w:rsid w:val="000B7E04"/>
    <w:rsid w:val="000C24A6"/>
    <w:rsid w:val="000C48AD"/>
    <w:rsid w:val="000C5434"/>
    <w:rsid w:val="000C5D5E"/>
    <w:rsid w:val="000D0C9B"/>
    <w:rsid w:val="000D1C38"/>
    <w:rsid w:val="000D3C7B"/>
    <w:rsid w:val="000D3DBF"/>
    <w:rsid w:val="000D6596"/>
    <w:rsid w:val="000D7305"/>
    <w:rsid w:val="000E7A8B"/>
    <w:rsid w:val="000E7D32"/>
    <w:rsid w:val="000F069C"/>
    <w:rsid w:val="000F0D42"/>
    <w:rsid w:val="000F44AA"/>
    <w:rsid w:val="000F46C4"/>
    <w:rsid w:val="000F517F"/>
    <w:rsid w:val="000F6CE2"/>
    <w:rsid w:val="00101D43"/>
    <w:rsid w:val="001029FD"/>
    <w:rsid w:val="00103641"/>
    <w:rsid w:val="00105760"/>
    <w:rsid w:val="00107AF8"/>
    <w:rsid w:val="00111656"/>
    <w:rsid w:val="00115021"/>
    <w:rsid w:val="00121CB8"/>
    <w:rsid w:val="001241F5"/>
    <w:rsid w:val="001260D0"/>
    <w:rsid w:val="00130D01"/>
    <w:rsid w:val="001318ED"/>
    <w:rsid w:val="001342CD"/>
    <w:rsid w:val="00135516"/>
    <w:rsid w:val="0013656F"/>
    <w:rsid w:val="001418AF"/>
    <w:rsid w:val="00141D2C"/>
    <w:rsid w:val="00144206"/>
    <w:rsid w:val="00144A51"/>
    <w:rsid w:val="0014562D"/>
    <w:rsid w:val="00151104"/>
    <w:rsid w:val="00152F83"/>
    <w:rsid w:val="00153037"/>
    <w:rsid w:val="00153B14"/>
    <w:rsid w:val="001549F4"/>
    <w:rsid w:val="00155AD6"/>
    <w:rsid w:val="001613A2"/>
    <w:rsid w:val="001617FE"/>
    <w:rsid w:val="00162DE3"/>
    <w:rsid w:val="00164FF5"/>
    <w:rsid w:val="00165C33"/>
    <w:rsid w:val="001710CA"/>
    <w:rsid w:val="00171F7E"/>
    <w:rsid w:val="00174A97"/>
    <w:rsid w:val="00176DCC"/>
    <w:rsid w:val="00180801"/>
    <w:rsid w:val="0018097B"/>
    <w:rsid w:val="001876A3"/>
    <w:rsid w:val="0019283A"/>
    <w:rsid w:val="00197108"/>
    <w:rsid w:val="0019762C"/>
    <w:rsid w:val="00197EBB"/>
    <w:rsid w:val="001A009F"/>
    <w:rsid w:val="001A072C"/>
    <w:rsid w:val="001A36CF"/>
    <w:rsid w:val="001A4C44"/>
    <w:rsid w:val="001B05FB"/>
    <w:rsid w:val="001B367B"/>
    <w:rsid w:val="001B3D6F"/>
    <w:rsid w:val="001B5310"/>
    <w:rsid w:val="001B628A"/>
    <w:rsid w:val="001C5097"/>
    <w:rsid w:val="001C5497"/>
    <w:rsid w:val="001C6260"/>
    <w:rsid w:val="001C7521"/>
    <w:rsid w:val="001D0B19"/>
    <w:rsid w:val="001D270F"/>
    <w:rsid w:val="001D2D1E"/>
    <w:rsid w:val="001D3843"/>
    <w:rsid w:val="001D5C71"/>
    <w:rsid w:val="001E0A80"/>
    <w:rsid w:val="001E3306"/>
    <w:rsid w:val="001E3469"/>
    <w:rsid w:val="001E4489"/>
    <w:rsid w:val="001E64EA"/>
    <w:rsid w:val="001F1D32"/>
    <w:rsid w:val="001F4500"/>
    <w:rsid w:val="001F60A5"/>
    <w:rsid w:val="001F6BB7"/>
    <w:rsid w:val="002004E0"/>
    <w:rsid w:val="0020368D"/>
    <w:rsid w:val="00205D87"/>
    <w:rsid w:val="00211DBB"/>
    <w:rsid w:val="00212F95"/>
    <w:rsid w:val="002156AA"/>
    <w:rsid w:val="00217874"/>
    <w:rsid w:val="00221D12"/>
    <w:rsid w:val="002244C5"/>
    <w:rsid w:val="002303B3"/>
    <w:rsid w:val="00231C7D"/>
    <w:rsid w:val="00231E30"/>
    <w:rsid w:val="00233AE5"/>
    <w:rsid w:val="00233CE7"/>
    <w:rsid w:val="002373F6"/>
    <w:rsid w:val="00244DE3"/>
    <w:rsid w:val="00245DD5"/>
    <w:rsid w:val="002506AC"/>
    <w:rsid w:val="00251004"/>
    <w:rsid w:val="0025112C"/>
    <w:rsid w:val="002535FC"/>
    <w:rsid w:val="00253B5E"/>
    <w:rsid w:val="002549FA"/>
    <w:rsid w:val="00257E0B"/>
    <w:rsid w:val="00263EBF"/>
    <w:rsid w:val="00266A95"/>
    <w:rsid w:val="0026758F"/>
    <w:rsid w:val="0027128B"/>
    <w:rsid w:val="00271EFA"/>
    <w:rsid w:val="00275D90"/>
    <w:rsid w:val="002765C9"/>
    <w:rsid w:val="0027713F"/>
    <w:rsid w:val="00281CF2"/>
    <w:rsid w:val="00282DFD"/>
    <w:rsid w:val="00283FA6"/>
    <w:rsid w:val="00287DA4"/>
    <w:rsid w:val="00294342"/>
    <w:rsid w:val="002955E0"/>
    <w:rsid w:val="002972CE"/>
    <w:rsid w:val="002A07A9"/>
    <w:rsid w:val="002A0D69"/>
    <w:rsid w:val="002A1B49"/>
    <w:rsid w:val="002A3A82"/>
    <w:rsid w:val="002B0B84"/>
    <w:rsid w:val="002B297A"/>
    <w:rsid w:val="002B5D72"/>
    <w:rsid w:val="002C4114"/>
    <w:rsid w:val="002C7683"/>
    <w:rsid w:val="002C7728"/>
    <w:rsid w:val="002D4156"/>
    <w:rsid w:val="002D64C4"/>
    <w:rsid w:val="002D7F3A"/>
    <w:rsid w:val="002E05E4"/>
    <w:rsid w:val="002E4551"/>
    <w:rsid w:val="002E6122"/>
    <w:rsid w:val="002E6A96"/>
    <w:rsid w:val="002E7555"/>
    <w:rsid w:val="002E7E82"/>
    <w:rsid w:val="002F20BD"/>
    <w:rsid w:val="002F20E6"/>
    <w:rsid w:val="003003CA"/>
    <w:rsid w:val="00304ACF"/>
    <w:rsid w:val="00305715"/>
    <w:rsid w:val="003076CA"/>
    <w:rsid w:val="00310D80"/>
    <w:rsid w:val="00316722"/>
    <w:rsid w:val="0031690E"/>
    <w:rsid w:val="00316F3C"/>
    <w:rsid w:val="0031722E"/>
    <w:rsid w:val="003219F9"/>
    <w:rsid w:val="00321FF3"/>
    <w:rsid w:val="00326F38"/>
    <w:rsid w:val="00327FAA"/>
    <w:rsid w:val="003313EE"/>
    <w:rsid w:val="00333444"/>
    <w:rsid w:val="00333AA3"/>
    <w:rsid w:val="00333D3C"/>
    <w:rsid w:val="003368BF"/>
    <w:rsid w:val="0033690F"/>
    <w:rsid w:val="00337CE6"/>
    <w:rsid w:val="00340CF3"/>
    <w:rsid w:val="00344A56"/>
    <w:rsid w:val="00350CE3"/>
    <w:rsid w:val="003514A5"/>
    <w:rsid w:val="003567AA"/>
    <w:rsid w:val="003572C3"/>
    <w:rsid w:val="00362ED2"/>
    <w:rsid w:val="0036432C"/>
    <w:rsid w:val="00367D20"/>
    <w:rsid w:val="003707A8"/>
    <w:rsid w:val="00370FE5"/>
    <w:rsid w:val="0037221A"/>
    <w:rsid w:val="0037628A"/>
    <w:rsid w:val="0038670B"/>
    <w:rsid w:val="003911C5"/>
    <w:rsid w:val="0039235F"/>
    <w:rsid w:val="00394035"/>
    <w:rsid w:val="00397A97"/>
    <w:rsid w:val="003A624D"/>
    <w:rsid w:val="003B17DB"/>
    <w:rsid w:val="003B2BA4"/>
    <w:rsid w:val="003B2C08"/>
    <w:rsid w:val="003B4F8F"/>
    <w:rsid w:val="003B5E65"/>
    <w:rsid w:val="003B6536"/>
    <w:rsid w:val="003B690A"/>
    <w:rsid w:val="003C099E"/>
    <w:rsid w:val="003C5F7A"/>
    <w:rsid w:val="003C6D07"/>
    <w:rsid w:val="003C71F0"/>
    <w:rsid w:val="003D15D8"/>
    <w:rsid w:val="003E07B8"/>
    <w:rsid w:val="003E1A3A"/>
    <w:rsid w:val="003E2941"/>
    <w:rsid w:val="003E7D88"/>
    <w:rsid w:val="003F2525"/>
    <w:rsid w:val="003F4B8A"/>
    <w:rsid w:val="003F62E7"/>
    <w:rsid w:val="003F6315"/>
    <w:rsid w:val="003F6D55"/>
    <w:rsid w:val="003F758D"/>
    <w:rsid w:val="0040109F"/>
    <w:rsid w:val="004045A4"/>
    <w:rsid w:val="00410290"/>
    <w:rsid w:val="0041054A"/>
    <w:rsid w:val="0041121A"/>
    <w:rsid w:val="00416628"/>
    <w:rsid w:val="004179EC"/>
    <w:rsid w:val="00420901"/>
    <w:rsid w:val="00421646"/>
    <w:rsid w:val="00423DA4"/>
    <w:rsid w:val="00424583"/>
    <w:rsid w:val="00425DA8"/>
    <w:rsid w:val="0043178A"/>
    <w:rsid w:val="00431A35"/>
    <w:rsid w:val="00433C4C"/>
    <w:rsid w:val="00436F02"/>
    <w:rsid w:val="00436F8E"/>
    <w:rsid w:val="00440ABE"/>
    <w:rsid w:val="00440BC8"/>
    <w:rsid w:val="00441C22"/>
    <w:rsid w:val="0044210D"/>
    <w:rsid w:val="00444782"/>
    <w:rsid w:val="00446317"/>
    <w:rsid w:val="00447FDC"/>
    <w:rsid w:val="004573EE"/>
    <w:rsid w:val="00457F73"/>
    <w:rsid w:val="00460D87"/>
    <w:rsid w:val="00461956"/>
    <w:rsid w:val="00464C28"/>
    <w:rsid w:val="004658EF"/>
    <w:rsid w:val="00465E3D"/>
    <w:rsid w:val="00466AB6"/>
    <w:rsid w:val="00466EB9"/>
    <w:rsid w:val="00466EBF"/>
    <w:rsid w:val="00467133"/>
    <w:rsid w:val="00470411"/>
    <w:rsid w:val="00472A06"/>
    <w:rsid w:val="00472A9F"/>
    <w:rsid w:val="004734D9"/>
    <w:rsid w:val="00473616"/>
    <w:rsid w:val="00474827"/>
    <w:rsid w:val="0047548A"/>
    <w:rsid w:val="00477B9B"/>
    <w:rsid w:val="004830E8"/>
    <w:rsid w:val="00483C82"/>
    <w:rsid w:val="00486F0F"/>
    <w:rsid w:val="0049058D"/>
    <w:rsid w:val="00491A10"/>
    <w:rsid w:val="00492CA5"/>
    <w:rsid w:val="004A516E"/>
    <w:rsid w:val="004A5325"/>
    <w:rsid w:val="004B04E4"/>
    <w:rsid w:val="004B1B67"/>
    <w:rsid w:val="004B42CC"/>
    <w:rsid w:val="004C435D"/>
    <w:rsid w:val="004C504C"/>
    <w:rsid w:val="004C5850"/>
    <w:rsid w:val="004C6BA9"/>
    <w:rsid w:val="004D44F8"/>
    <w:rsid w:val="004D727B"/>
    <w:rsid w:val="004E04F4"/>
    <w:rsid w:val="004E6E8F"/>
    <w:rsid w:val="004F2668"/>
    <w:rsid w:val="004F26F2"/>
    <w:rsid w:val="004F3CA1"/>
    <w:rsid w:val="004F6238"/>
    <w:rsid w:val="004F6565"/>
    <w:rsid w:val="00500EE8"/>
    <w:rsid w:val="00502A8F"/>
    <w:rsid w:val="0050309A"/>
    <w:rsid w:val="00504A70"/>
    <w:rsid w:val="00507409"/>
    <w:rsid w:val="00513FF7"/>
    <w:rsid w:val="005161D5"/>
    <w:rsid w:val="005164FF"/>
    <w:rsid w:val="00525513"/>
    <w:rsid w:val="0053011C"/>
    <w:rsid w:val="005316B1"/>
    <w:rsid w:val="0053357C"/>
    <w:rsid w:val="00542BB2"/>
    <w:rsid w:val="00542FC6"/>
    <w:rsid w:val="00546AAA"/>
    <w:rsid w:val="0056012F"/>
    <w:rsid w:val="005621D0"/>
    <w:rsid w:val="005649E4"/>
    <w:rsid w:val="005710F2"/>
    <w:rsid w:val="00571AE8"/>
    <w:rsid w:val="005728BA"/>
    <w:rsid w:val="00573233"/>
    <w:rsid w:val="005739CC"/>
    <w:rsid w:val="00573D91"/>
    <w:rsid w:val="00573F7F"/>
    <w:rsid w:val="00575B87"/>
    <w:rsid w:val="00575CDB"/>
    <w:rsid w:val="00576B53"/>
    <w:rsid w:val="00576FCD"/>
    <w:rsid w:val="0057707D"/>
    <w:rsid w:val="0058077F"/>
    <w:rsid w:val="005832D2"/>
    <w:rsid w:val="00587900"/>
    <w:rsid w:val="00591EC1"/>
    <w:rsid w:val="0059276D"/>
    <w:rsid w:val="005933BF"/>
    <w:rsid w:val="0059371E"/>
    <w:rsid w:val="00594A52"/>
    <w:rsid w:val="00594DFD"/>
    <w:rsid w:val="005957CD"/>
    <w:rsid w:val="005A1452"/>
    <w:rsid w:val="005A7D28"/>
    <w:rsid w:val="005B392B"/>
    <w:rsid w:val="005B46B3"/>
    <w:rsid w:val="005B47EC"/>
    <w:rsid w:val="005B635C"/>
    <w:rsid w:val="005B63C8"/>
    <w:rsid w:val="005C117F"/>
    <w:rsid w:val="005C3CC7"/>
    <w:rsid w:val="005C550E"/>
    <w:rsid w:val="005C5F79"/>
    <w:rsid w:val="005D1920"/>
    <w:rsid w:val="005D23FC"/>
    <w:rsid w:val="005D6193"/>
    <w:rsid w:val="005D7AF4"/>
    <w:rsid w:val="005E179D"/>
    <w:rsid w:val="005E28D1"/>
    <w:rsid w:val="005E3609"/>
    <w:rsid w:val="005E552F"/>
    <w:rsid w:val="005F1892"/>
    <w:rsid w:val="005F676A"/>
    <w:rsid w:val="005F688D"/>
    <w:rsid w:val="005F6DD8"/>
    <w:rsid w:val="0060147F"/>
    <w:rsid w:val="00602BD4"/>
    <w:rsid w:val="00604E4B"/>
    <w:rsid w:val="00607E03"/>
    <w:rsid w:val="006150B2"/>
    <w:rsid w:val="00617B04"/>
    <w:rsid w:val="00620A15"/>
    <w:rsid w:val="006215F4"/>
    <w:rsid w:val="00621F4D"/>
    <w:rsid w:val="0062235B"/>
    <w:rsid w:val="006228A2"/>
    <w:rsid w:val="0062338B"/>
    <w:rsid w:val="006247E4"/>
    <w:rsid w:val="00624A6E"/>
    <w:rsid w:val="00625123"/>
    <w:rsid w:val="0062665A"/>
    <w:rsid w:val="00627CC2"/>
    <w:rsid w:val="00633642"/>
    <w:rsid w:val="00640165"/>
    <w:rsid w:val="0064656F"/>
    <w:rsid w:val="00647FAB"/>
    <w:rsid w:val="00652107"/>
    <w:rsid w:val="0065350B"/>
    <w:rsid w:val="00654EAB"/>
    <w:rsid w:val="006551F9"/>
    <w:rsid w:val="0065675F"/>
    <w:rsid w:val="00660762"/>
    <w:rsid w:val="00664771"/>
    <w:rsid w:val="00665E20"/>
    <w:rsid w:val="00666FD7"/>
    <w:rsid w:val="006700DA"/>
    <w:rsid w:val="00671D49"/>
    <w:rsid w:val="006725DB"/>
    <w:rsid w:val="00675487"/>
    <w:rsid w:val="00676E51"/>
    <w:rsid w:val="00681630"/>
    <w:rsid w:val="006824BF"/>
    <w:rsid w:val="006845A8"/>
    <w:rsid w:val="00685E33"/>
    <w:rsid w:val="00685E91"/>
    <w:rsid w:val="00686CA3"/>
    <w:rsid w:val="00687B29"/>
    <w:rsid w:val="00693CAB"/>
    <w:rsid w:val="00695478"/>
    <w:rsid w:val="006A00C4"/>
    <w:rsid w:val="006A0257"/>
    <w:rsid w:val="006A2665"/>
    <w:rsid w:val="006A5A4D"/>
    <w:rsid w:val="006A74D2"/>
    <w:rsid w:val="006A7E61"/>
    <w:rsid w:val="006B0E48"/>
    <w:rsid w:val="006B0EFB"/>
    <w:rsid w:val="006B2789"/>
    <w:rsid w:val="006B38ED"/>
    <w:rsid w:val="006B4FE1"/>
    <w:rsid w:val="006C0362"/>
    <w:rsid w:val="006C1C87"/>
    <w:rsid w:val="006C2B79"/>
    <w:rsid w:val="006C446E"/>
    <w:rsid w:val="006C6B26"/>
    <w:rsid w:val="006C7818"/>
    <w:rsid w:val="006C7E8E"/>
    <w:rsid w:val="006D0980"/>
    <w:rsid w:val="006D0C14"/>
    <w:rsid w:val="006D4A75"/>
    <w:rsid w:val="006D5D1C"/>
    <w:rsid w:val="006D6F77"/>
    <w:rsid w:val="006E03B9"/>
    <w:rsid w:val="006E2980"/>
    <w:rsid w:val="006E2CD4"/>
    <w:rsid w:val="006E4A44"/>
    <w:rsid w:val="006E4B51"/>
    <w:rsid w:val="006E5024"/>
    <w:rsid w:val="006E5A7B"/>
    <w:rsid w:val="006E7428"/>
    <w:rsid w:val="006F2EB1"/>
    <w:rsid w:val="006F3431"/>
    <w:rsid w:val="006F4C18"/>
    <w:rsid w:val="006F53BB"/>
    <w:rsid w:val="00700F22"/>
    <w:rsid w:val="007015CE"/>
    <w:rsid w:val="00701B5E"/>
    <w:rsid w:val="007028B3"/>
    <w:rsid w:val="00710A52"/>
    <w:rsid w:val="00712421"/>
    <w:rsid w:val="0071599F"/>
    <w:rsid w:val="007214CD"/>
    <w:rsid w:val="007224A9"/>
    <w:rsid w:val="00725A46"/>
    <w:rsid w:val="0073284A"/>
    <w:rsid w:val="00734687"/>
    <w:rsid w:val="00735F0C"/>
    <w:rsid w:val="00737947"/>
    <w:rsid w:val="0074195F"/>
    <w:rsid w:val="00742F19"/>
    <w:rsid w:val="0074491E"/>
    <w:rsid w:val="0074635C"/>
    <w:rsid w:val="00746C54"/>
    <w:rsid w:val="007533E3"/>
    <w:rsid w:val="00753544"/>
    <w:rsid w:val="0075442D"/>
    <w:rsid w:val="00754D46"/>
    <w:rsid w:val="00755183"/>
    <w:rsid w:val="00757095"/>
    <w:rsid w:val="00762F47"/>
    <w:rsid w:val="00764406"/>
    <w:rsid w:val="00765E11"/>
    <w:rsid w:val="00771263"/>
    <w:rsid w:val="00772A89"/>
    <w:rsid w:val="00772E64"/>
    <w:rsid w:val="007737BA"/>
    <w:rsid w:val="00774C3B"/>
    <w:rsid w:val="00780311"/>
    <w:rsid w:val="00782587"/>
    <w:rsid w:val="0078644C"/>
    <w:rsid w:val="0078654C"/>
    <w:rsid w:val="00786555"/>
    <w:rsid w:val="007868CC"/>
    <w:rsid w:val="00787484"/>
    <w:rsid w:val="00787F89"/>
    <w:rsid w:val="00790199"/>
    <w:rsid w:val="00791D40"/>
    <w:rsid w:val="00793AB1"/>
    <w:rsid w:val="0079526C"/>
    <w:rsid w:val="007A034B"/>
    <w:rsid w:val="007A18A1"/>
    <w:rsid w:val="007A1F63"/>
    <w:rsid w:val="007A2AB3"/>
    <w:rsid w:val="007A3F8B"/>
    <w:rsid w:val="007A4DCD"/>
    <w:rsid w:val="007A6CAC"/>
    <w:rsid w:val="007B20C8"/>
    <w:rsid w:val="007B5CCE"/>
    <w:rsid w:val="007B5E23"/>
    <w:rsid w:val="007C0144"/>
    <w:rsid w:val="007C0164"/>
    <w:rsid w:val="007C07F0"/>
    <w:rsid w:val="007C18B7"/>
    <w:rsid w:val="007C1978"/>
    <w:rsid w:val="007C4445"/>
    <w:rsid w:val="007C5598"/>
    <w:rsid w:val="007C6BFD"/>
    <w:rsid w:val="007C6E03"/>
    <w:rsid w:val="007D11FF"/>
    <w:rsid w:val="007D1EBE"/>
    <w:rsid w:val="007D3C66"/>
    <w:rsid w:val="007D4E4B"/>
    <w:rsid w:val="007D5826"/>
    <w:rsid w:val="007D589A"/>
    <w:rsid w:val="007D678C"/>
    <w:rsid w:val="007E2E0A"/>
    <w:rsid w:val="007E5658"/>
    <w:rsid w:val="007E7947"/>
    <w:rsid w:val="007F122B"/>
    <w:rsid w:val="007F37E9"/>
    <w:rsid w:val="007F423C"/>
    <w:rsid w:val="007F4E2F"/>
    <w:rsid w:val="008012AF"/>
    <w:rsid w:val="00801DEB"/>
    <w:rsid w:val="00807E56"/>
    <w:rsid w:val="008140A1"/>
    <w:rsid w:val="00815E66"/>
    <w:rsid w:val="00816DE3"/>
    <w:rsid w:val="00820062"/>
    <w:rsid w:val="008267E8"/>
    <w:rsid w:val="008303E5"/>
    <w:rsid w:val="00830680"/>
    <w:rsid w:val="008335E9"/>
    <w:rsid w:val="00833733"/>
    <w:rsid w:val="0083523C"/>
    <w:rsid w:val="00835FF3"/>
    <w:rsid w:val="008367A5"/>
    <w:rsid w:val="00836C26"/>
    <w:rsid w:val="00837BAB"/>
    <w:rsid w:val="00841F75"/>
    <w:rsid w:val="00844A6A"/>
    <w:rsid w:val="008507AC"/>
    <w:rsid w:val="00850AF1"/>
    <w:rsid w:val="008517AD"/>
    <w:rsid w:val="00852E56"/>
    <w:rsid w:val="0085308E"/>
    <w:rsid w:val="00855E6A"/>
    <w:rsid w:val="00856E14"/>
    <w:rsid w:val="00860CE6"/>
    <w:rsid w:val="00861C3F"/>
    <w:rsid w:val="008621B7"/>
    <w:rsid w:val="00867ADD"/>
    <w:rsid w:val="0087026E"/>
    <w:rsid w:val="008719A7"/>
    <w:rsid w:val="00872EC5"/>
    <w:rsid w:val="0087508D"/>
    <w:rsid w:val="00876033"/>
    <w:rsid w:val="008774F1"/>
    <w:rsid w:val="008810DD"/>
    <w:rsid w:val="00881807"/>
    <w:rsid w:val="00883128"/>
    <w:rsid w:val="00884B57"/>
    <w:rsid w:val="008867BA"/>
    <w:rsid w:val="00891568"/>
    <w:rsid w:val="0089203B"/>
    <w:rsid w:val="00893162"/>
    <w:rsid w:val="00897F7D"/>
    <w:rsid w:val="008A24B0"/>
    <w:rsid w:val="008A2BB9"/>
    <w:rsid w:val="008A2C5E"/>
    <w:rsid w:val="008A3142"/>
    <w:rsid w:val="008A3726"/>
    <w:rsid w:val="008A5B00"/>
    <w:rsid w:val="008A7ABE"/>
    <w:rsid w:val="008B6D62"/>
    <w:rsid w:val="008B7435"/>
    <w:rsid w:val="008C0CC6"/>
    <w:rsid w:val="008C1484"/>
    <w:rsid w:val="008C1C7B"/>
    <w:rsid w:val="008C4161"/>
    <w:rsid w:val="008C75F1"/>
    <w:rsid w:val="008D04AD"/>
    <w:rsid w:val="008D14F5"/>
    <w:rsid w:val="008D2FB4"/>
    <w:rsid w:val="008E3D0F"/>
    <w:rsid w:val="008E694C"/>
    <w:rsid w:val="008E6AE6"/>
    <w:rsid w:val="008E7990"/>
    <w:rsid w:val="008E7D03"/>
    <w:rsid w:val="00900C7F"/>
    <w:rsid w:val="00900F3A"/>
    <w:rsid w:val="00902742"/>
    <w:rsid w:val="00903E0F"/>
    <w:rsid w:val="009047BC"/>
    <w:rsid w:val="00906323"/>
    <w:rsid w:val="0090774D"/>
    <w:rsid w:val="0091400E"/>
    <w:rsid w:val="00914A23"/>
    <w:rsid w:val="00915819"/>
    <w:rsid w:val="00915B59"/>
    <w:rsid w:val="00915B99"/>
    <w:rsid w:val="00917667"/>
    <w:rsid w:val="00917A91"/>
    <w:rsid w:val="0092020E"/>
    <w:rsid w:val="0092043D"/>
    <w:rsid w:val="00924FAD"/>
    <w:rsid w:val="0092568A"/>
    <w:rsid w:val="00926316"/>
    <w:rsid w:val="00927C11"/>
    <w:rsid w:val="00930A5E"/>
    <w:rsid w:val="009404C9"/>
    <w:rsid w:val="009409C7"/>
    <w:rsid w:val="00942535"/>
    <w:rsid w:val="00945705"/>
    <w:rsid w:val="009477DD"/>
    <w:rsid w:val="00951D90"/>
    <w:rsid w:val="00955844"/>
    <w:rsid w:val="00956AE4"/>
    <w:rsid w:val="009600B5"/>
    <w:rsid w:val="00960CB3"/>
    <w:rsid w:val="00962BA8"/>
    <w:rsid w:val="00965E0D"/>
    <w:rsid w:val="009678D6"/>
    <w:rsid w:val="00967FF6"/>
    <w:rsid w:val="009714EE"/>
    <w:rsid w:val="00971C91"/>
    <w:rsid w:val="0097226D"/>
    <w:rsid w:val="009741F3"/>
    <w:rsid w:val="0097554B"/>
    <w:rsid w:val="0097708A"/>
    <w:rsid w:val="00977A5D"/>
    <w:rsid w:val="00980541"/>
    <w:rsid w:val="00983B4B"/>
    <w:rsid w:val="0098512C"/>
    <w:rsid w:val="00986554"/>
    <w:rsid w:val="00990978"/>
    <w:rsid w:val="00991C41"/>
    <w:rsid w:val="00992848"/>
    <w:rsid w:val="00994542"/>
    <w:rsid w:val="009A0B51"/>
    <w:rsid w:val="009A1028"/>
    <w:rsid w:val="009A50D5"/>
    <w:rsid w:val="009A7DC0"/>
    <w:rsid w:val="009A7FD0"/>
    <w:rsid w:val="009B3773"/>
    <w:rsid w:val="009B3F56"/>
    <w:rsid w:val="009B6FC4"/>
    <w:rsid w:val="009B7E8B"/>
    <w:rsid w:val="009C08D1"/>
    <w:rsid w:val="009C749F"/>
    <w:rsid w:val="009C765B"/>
    <w:rsid w:val="009C7B4B"/>
    <w:rsid w:val="009D3338"/>
    <w:rsid w:val="009D4302"/>
    <w:rsid w:val="009D49B8"/>
    <w:rsid w:val="009D59FD"/>
    <w:rsid w:val="009D662F"/>
    <w:rsid w:val="009D773C"/>
    <w:rsid w:val="009E0003"/>
    <w:rsid w:val="009E240B"/>
    <w:rsid w:val="009E57F5"/>
    <w:rsid w:val="009E6AAD"/>
    <w:rsid w:val="009F3678"/>
    <w:rsid w:val="009F3CA5"/>
    <w:rsid w:val="009F613D"/>
    <w:rsid w:val="009F65E1"/>
    <w:rsid w:val="009F7AC2"/>
    <w:rsid w:val="00A00BA0"/>
    <w:rsid w:val="00A05704"/>
    <w:rsid w:val="00A06580"/>
    <w:rsid w:val="00A075FB"/>
    <w:rsid w:val="00A110B9"/>
    <w:rsid w:val="00A11C09"/>
    <w:rsid w:val="00A131DB"/>
    <w:rsid w:val="00A17D81"/>
    <w:rsid w:val="00A21D41"/>
    <w:rsid w:val="00A22B17"/>
    <w:rsid w:val="00A23055"/>
    <w:rsid w:val="00A26A92"/>
    <w:rsid w:val="00A27FF5"/>
    <w:rsid w:val="00A33080"/>
    <w:rsid w:val="00A35F22"/>
    <w:rsid w:val="00A36E16"/>
    <w:rsid w:val="00A377DB"/>
    <w:rsid w:val="00A43C64"/>
    <w:rsid w:val="00A51054"/>
    <w:rsid w:val="00A52A4F"/>
    <w:rsid w:val="00A5375E"/>
    <w:rsid w:val="00A54D98"/>
    <w:rsid w:val="00A57B7C"/>
    <w:rsid w:val="00A64E7F"/>
    <w:rsid w:val="00A6574F"/>
    <w:rsid w:val="00A70F22"/>
    <w:rsid w:val="00A74645"/>
    <w:rsid w:val="00A74EA6"/>
    <w:rsid w:val="00A75AF0"/>
    <w:rsid w:val="00A85B14"/>
    <w:rsid w:val="00A8723D"/>
    <w:rsid w:val="00A947D0"/>
    <w:rsid w:val="00A9497F"/>
    <w:rsid w:val="00AA155B"/>
    <w:rsid w:val="00AA7052"/>
    <w:rsid w:val="00AB1381"/>
    <w:rsid w:val="00AB2B26"/>
    <w:rsid w:val="00AB2D7B"/>
    <w:rsid w:val="00AB7DA5"/>
    <w:rsid w:val="00AC1D5A"/>
    <w:rsid w:val="00AC7972"/>
    <w:rsid w:val="00AD1686"/>
    <w:rsid w:val="00AD4192"/>
    <w:rsid w:val="00AD4294"/>
    <w:rsid w:val="00AD739C"/>
    <w:rsid w:val="00AE060B"/>
    <w:rsid w:val="00AE1006"/>
    <w:rsid w:val="00AE12D5"/>
    <w:rsid w:val="00AE44E8"/>
    <w:rsid w:val="00AE4D8B"/>
    <w:rsid w:val="00AE560F"/>
    <w:rsid w:val="00AE5C90"/>
    <w:rsid w:val="00AE6AC2"/>
    <w:rsid w:val="00AE7EEC"/>
    <w:rsid w:val="00AF5A54"/>
    <w:rsid w:val="00B009E5"/>
    <w:rsid w:val="00B04DFC"/>
    <w:rsid w:val="00B106A4"/>
    <w:rsid w:val="00B157E5"/>
    <w:rsid w:val="00B15F7D"/>
    <w:rsid w:val="00B208EB"/>
    <w:rsid w:val="00B2191A"/>
    <w:rsid w:val="00B22116"/>
    <w:rsid w:val="00B23024"/>
    <w:rsid w:val="00B24286"/>
    <w:rsid w:val="00B24E9A"/>
    <w:rsid w:val="00B24E9C"/>
    <w:rsid w:val="00B26A5A"/>
    <w:rsid w:val="00B278EB"/>
    <w:rsid w:val="00B31663"/>
    <w:rsid w:val="00B36937"/>
    <w:rsid w:val="00B4611A"/>
    <w:rsid w:val="00B466C8"/>
    <w:rsid w:val="00B46FAB"/>
    <w:rsid w:val="00B50983"/>
    <w:rsid w:val="00B54143"/>
    <w:rsid w:val="00B61CEA"/>
    <w:rsid w:val="00B65710"/>
    <w:rsid w:val="00B65891"/>
    <w:rsid w:val="00B66822"/>
    <w:rsid w:val="00B70A27"/>
    <w:rsid w:val="00B71555"/>
    <w:rsid w:val="00B71B46"/>
    <w:rsid w:val="00B740CB"/>
    <w:rsid w:val="00B81547"/>
    <w:rsid w:val="00B832EA"/>
    <w:rsid w:val="00B840D4"/>
    <w:rsid w:val="00B84258"/>
    <w:rsid w:val="00B84951"/>
    <w:rsid w:val="00B85D9D"/>
    <w:rsid w:val="00B8684A"/>
    <w:rsid w:val="00B922E6"/>
    <w:rsid w:val="00B924EB"/>
    <w:rsid w:val="00B966DD"/>
    <w:rsid w:val="00BA02DB"/>
    <w:rsid w:val="00BA2AE8"/>
    <w:rsid w:val="00BA3C15"/>
    <w:rsid w:val="00BA4507"/>
    <w:rsid w:val="00BB088B"/>
    <w:rsid w:val="00BB7222"/>
    <w:rsid w:val="00BC2A71"/>
    <w:rsid w:val="00BC49A6"/>
    <w:rsid w:val="00BC4CD1"/>
    <w:rsid w:val="00BC73D6"/>
    <w:rsid w:val="00BD14A8"/>
    <w:rsid w:val="00BD49EE"/>
    <w:rsid w:val="00BD5BDA"/>
    <w:rsid w:val="00BE16F5"/>
    <w:rsid w:val="00BE1724"/>
    <w:rsid w:val="00BE24FA"/>
    <w:rsid w:val="00BE63A5"/>
    <w:rsid w:val="00BF16D6"/>
    <w:rsid w:val="00BF487B"/>
    <w:rsid w:val="00BF5CD3"/>
    <w:rsid w:val="00BF656E"/>
    <w:rsid w:val="00BF661C"/>
    <w:rsid w:val="00BF74E2"/>
    <w:rsid w:val="00C01B95"/>
    <w:rsid w:val="00C16693"/>
    <w:rsid w:val="00C16B76"/>
    <w:rsid w:val="00C213AC"/>
    <w:rsid w:val="00C241B5"/>
    <w:rsid w:val="00C25EA1"/>
    <w:rsid w:val="00C265F0"/>
    <w:rsid w:val="00C2719C"/>
    <w:rsid w:val="00C30A9C"/>
    <w:rsid w:val="00C316ED"/>
    <w:rsid w:val="00C324D4"/>
    <w:rsid w:val="00C32B52"/>
    <w:rsid w:val="00C32CBD"/>
    <w:rsid w:val="00C337D2"/>
    <w:rsid w:val="00C37807"/>
    <w:rsid w:val="00C42DE7"/>
    <w:rsid w:val="00C47481"/>
    <w:rsid w:val="00C475A0"/>
    <w:rsid w:val="00C529FD"/>
    <w:rsid w:val="00C63A91"/>
    <w:rsid w:val="00C64707"/>
    <w:rsid w:val="00C64F79"/>
    <w:rsid w:val="00C655BB"/>
    <w:rsid w:val="00C71044"/>
    <w:rsid w:val="00C72D11"/>
    <w:rsid w:val="00C73D38"/>
    <w:rsid w:val="00C76714"/>
    <w:rsid w:val="00C777B1"/>
    <w:rsid w:val="00C80206"/>
    <w:rsid w:val="00C80CA6"/>
    <w:rsid w:val="00C83A61"/>
    <w:rsid w:val="00C90DBF"/>
    <w:rsid w:val="00C9108E"/>
    <w:rsid w:val="00C91F44"/>
    <w:rsid w:val="00C93A8B"/>
    <w:rsid w:val="00C97099"/>
    <w:rsid w:val="00C97225"/>
    <w:rsid w:val="00C978E7"/>
    <w:rsid w:val="00CA3696"/>
    <w:rsid w:val="00CA53D7"/>
    <w:rsid w:val="00CA5C7F"/>
    <w:rsid w:val="00CB01C5"/>
    <w:rsid w:val="00CB32ED"/>
    <w:rsid w:val="00CB5A12"/>
    <w:rsid w:val="00CB762F"/>
    <w:rsid w:val="00CC020B"/>
    <w:rsid w:val="00CC0A0A"/>
    <w:rsid w:val="00CC0C75"/>
    <w:rsid w:val="00CC3ECF"/>
    <w:rsid w:val="00CC60EA"/>
    <w:rsid w:val="00CC7DE5"/>
    <w:rsid w:val="00CC7ED9"/>
    <w:rsid w:val="00CD078C"/>
    <w:rsid w:val="00CD3297"/>
    <w:rsid w:val="00CD58A9"/>
    <w:rsid w:val="00CD6757"/>
    <w:rsid w:val="00CD68A9"/>
    <w:rsid w:val="00CE0146"/>
    <w:rsid w:val="00CE05E5"/>
    <w:rsid w:val="00CE5750"/>
    <w:rsid w:val="00CF02A4"/>
    <w:rsid w:val="00CF2FE1"/>
    <w:rsid w:val="00CF34A0"/>
    <w:rsid w:val="00CF4500"/>
    <w:rsid w:val="00D05ED5"/>
    <w:rsid w:val="00D06675"/>
    <w:rsid w:val="00D06979"/>
    <w:rsid w:val="00D06AF6"/>
    <w:rsid w:val="00D10FB8"/>
    <w:rsid w:val="00D12400"/>
    <w:rsid w:val="00D1641A"/>
    <w:rsid w:val="00D205BC"/>
    <w:rsid w:val="00D20BDB"/>
    <w:rsid w:val="00D219F3"/>
    <w:rsid w:val="00D24276"/>
    <w:rsid w:val="00D25570"/>
    <w:rsid w:val="00D25CF2"/>
    <w:rsid w:val="00D3282D"/>
    <w:rsid w:val="00D3366F"/>
    <w:rsid w:val="00D34802"/>
    <w:rsid w:val="00D36B04"/>
    <w:rsid w:val="00D4072B"/>
    <w:rsid w:val="00D410A8"/>
    <w:rsid w:val="00D421E9"/>
    <w:rsid w:val="00D425C1"/>
    <w:rsid w:val="00D4483C"/>
    <w:rsid w:val="00D44E3D"/>
    <w:rsid w:val="00D44F7B"/>
    <w:rsid w:val="00D53355"/>
    <w:rsid w:val="00D565EF"/>
    <w:rsid w:val="00D63B43"/>
    <w:rsid w:val="00D66337"/>
    <w:rsid w:val="00D67051"/>
    <w:rsid w:val="00D71199"/>
    <w:rsid w:val="00D71AA0"/>
    <w:rsid w:val="00D76A3D"/>
    <w:rsid w:val="00D774A8"/>
    <w:rsid w:val="00D77C59"/>
    <w:rsid w:val="00D80B10"/>
    <w:rsid w:val="00D81466"/>
    <w:rsid w:val="00D871E2"/>
    <w:rsid w:val="00D914EF"/>
    <w:rsid w:val="00D9578E"/>
    <w:rsid w:val="00D9759D"/>
    <w:rsid w:val="00DA5C92"/>
    <w:rsid w:val="00DA7232"/>
    <w:rsid w:val="00DA7D1A"/>
    <w:rsid w:val="00DB03AD"/>
    <w:rsid w:val="00DB03E0"/>
    <w:rsid w:val="00DB2F19"/>
    <w:rsid w:val="00DB68F0"/>
    <w:rsid w:val="00DC063B"/>
    <w:rsid w:val="00DC1FB6"/>
    <w:rsid w:val="00DC6485"/>
    <w:rsid w:val="00DC746D"/>
    <w:rsid w:val="00DD03C3"/>
    <w:rsid w:val="00DD333E"/>
    <w:rsid w:val="00DD3E7A"/>
    <w:rsid w:val="00DD41DA"/>
    <w:rsid w:val="00DD43A5"/>
    <w:rsid w:val="00DD49A1"/>
    <w:rsid w:val="00DD5CD5"/>
    <w:rsid w:val="00DD63D5"/>
    <w:rsid w:val="00DE4491"/>
    <w:rsid w:val="00DE50D9"/>
    <w:rsid w:val="00DE5290"/>
    <w:rsid w:val="00DE53C0"/>
    <w:rsid w:val="00DE637D"/>
    <w:rsid w:val="00DE7849"/>
    <w:rsid w:val="00DF1F0A"/>
    <w:rsid w:val="00DF1F23"/>
    <w:rsid w:val="00DF2626"/>
    <w:rsid w:val="00DF333A"/>
    <w:rsid w:val="00DF3F3F"/>
    <w:rsid w:val="00DF44EC"/>
    <w:rsid w:val="00DF51C4"/>
    <w:rsid w:val="00DF6B6E"/>
    <w:rsid w:val="00DF7942"/>
    <w:rsid w:val="00DF79EE"/>
    <w:rsid w:val="00E01F2F"/>
    <w:rsid w:val="00E02645"/>
    <w:rsid w:val="00E074EB"/>
    <w:rsid w:val="00E07BAD"/>
    <w:rsid w:val="00E07E81"/>
    <w:rsid w:val="00E13BB8"/>
    <w:rsid w:val="00E14072"/>
    <w:rsid w:val="00E1435B"/>
    <w:rsid w:val="00E21BBC"/>
    <w:rsid w:val="00E22C0A"/>
    <w:rsid w:val="00E23608"/>
    <w:rsid w:val="00E26622"/>
    <w:rsid w:val="00E2669B"/>
    <w:rsid w:val="00E302D7"/>
    <w:rsid w:val="00E32776"/>
    <w:rsid w:val="00E33A46"/>
    <w:rsid w:val="00E44181"/>
    <w:rsid w:val="00E44224"/>
    <w:rsid w:val="00E47A5E"/>
    <w:rsid w:val="00E51FD5"/>
    <w:rsid w:val="00E52168"/>
    <w:rsid w:val="00E53B01"/>
    <w:rsid w:val="00E557FF"/>
    <w:rsid w:val="00E570EA"/>
    <w:rsid w:val="00E5750C"/>
    <w:rsid w:val="00E57FC8"/>
    <w:rsid w:val="00E62974"/>
    <w:rsid w:val="00E6423C"/>
    <w:rsid w:val="00E64E41"/>
    <w:rsid w:val="00E65BD7"/>
    <w:rsid w:val="00E6625B"/>
    <w:rsid w:val="00E667AF"/>
    <w:rsid w:val="00E72EB2"/>
    <w:rsid w:val="00E735BB"/>
    <w:rsid w:val="00E74B48"/>
    <w:rsid w:val="00E74DC8"/>
    <w:rsid w:val="00E761C5"/>
    <w:rsid w:val="00E8054A"/>
    <w:rsid w:val="00E82E3C"/>
    <w:rsid w:val="00E82FB0"/>
    <w:rsid w:val="00E85D3D"/>
    <w:rsid w:val="00E86CB4"/>
    <w:rsid w:val="00E87478"/>
    <w:rsid w:val="00E9173C"/>
    <w:rsid w:val="00E977EF"/>
    <w:rsid w:val="00E97A6D"/>
    <w:rsid w:val="00EA3688"/>
    <w:rsid w:val="00EA4704"/>
    <w:rsid w:val="00EA4A50"/>
    <w:rsid w:val="00EB0C62"/>
    <w:rsid w:val="00EB74F4"/>
    <w:rsid w:val="00EC0615"/>
    <w:rsid w:val="00EC067C"/>
    <w:rsid w:val="00EC1080"/>
    <w:rsid w:val="00EC1D51"/>
    <w:rsid w:val="00EC1D55"/>
    <w:rsid w:val="00ED2EFB"/>
    <w:rsid w:val="00ED498E"/>
    <w:rsid w:val="00ED50BD"/>
    <w:rsid w:val="00ED5A73"/>
    <w:rsid w:val="00EF0FE9"/>
    <w:rsid w:val="00EF24FD"/>
    <w:rsid w:val="00EF36F8"/>
    <w:rsid w:val="00EF38B6"/>
    <w:rsid w:val="00EF3FA5"/>
    <w:rsid w:val="00EF46E2"/>
    <w:rsid w:val="00EF4AE4"/>
    <w:rsid w:val="00EF6FE1"/>
    <w:rsid w:val="00F01A35"/>
    <w:rsid w:val="00F01A9D"/>
    <w:rsid w:val="00F02FD7"/>
    <w:rsid w:val="00F03ED5"/>
    <w:rsid w:val="00F03F49"/>
    <w:rsid w:val="00F05335"/>
    <w:rsid w:val="00F07278"/>
    <w:rsid w:val="00F200BA"/>
    <w:rsid w:val="00F201EA"/>
    <w:rsid w:val="00F23153"/>
    <w:rsid w:val="00F26838"/>
    <w:rsid w:val="00F30894"/>
    <w:rsid w:val="00F310FD"/>
    <w:rsid w:val="00F32C3E"/>
    <w:rsid w:val="00F354CB"/>
    <w:rsid w:val="00F36211"/>
    <w:rsid w:val="00F364F6"/>
    <w:rsid w:val="00F37517"/>
    <w:rsid w:val="00F41D48"/>
    <w:rsid w:val="00F43B25"/>
    <w:rsid w:val="00F44DC4"/>
    <w:rsid w:val="00F44E43"/>
    <w:rsid w:val="00F4565B"/>
    <w:rsid w:val="00F50136"/>
    <w:rsid w:val="00F50D78"/>
    <w:rsid w:val="00F53975"/>
    <w:rsid w:val="00F53D0C"/>
    <w:rsid w:val="00F5622A"/>
    <w:rsid w:val="00F5633E"/>
    <w:rsid w:val="00F56CC5"/>
    <w:rsid w:val="00F57783"/>
    <w:rsid w:val="00F637C2"/>
    <w:rsid w:val="00F70EF3"/>
    <w:rsid w:val="00F740C5"/>
    <w:rsid w:val="00F757BE"/>
    <w:rsid w:val="00F81422"/>
    <w:rsid w:val="00F82638"/>
    <w:rsid w:val="00F85E9B"/>
    <w:rsid w:val="00F86A7A"/>
    <w:rsid w:val="00F870A4"/>
    <w:rsid w:val="00F901F9"/>
    <w:rsid w:val="00F91B42"/>
    <w:rsid w:val="00F978DE"/>
    <w:rsid w:val="00F97E04"/>
    <w:rsid w:val="00FA089B"/>
    <w:rsid w:val="00FA4A19"/>
    <w:rsid w:val="00FA5CB2"/>
    <w:rsid w:val="00FB0FD1"/>
    <w:rsid w:val="00FB1C6E"/>
    <w:rsid w:val="00FB284A"/>
    <w:rsid w:val="00FB3554"/>
    <w:rsid w:val="00FB3CF8"/>
    <w:rsid w:val="00FB69ED"/>
    <w:rsid w:val="00FB7C20"/>
    <w:rsid w:val="00FB7ECE"/>
    <w:rsid w:val="00FC0C17"/>
    <w:rsid w:val="00FC3DA6"/>
    <w:rsid w:val="00FC6537"/>
    <w:rsid w:val="00FD2882"/>
    <w:rsid w:val="00FD6376"/>
    <w:rsid w:val="00FD6FBD"/>
    <w:rsid w:val="00FD7940"/>
    <w:rsid w:val="00FE01FE"/>
    <w:rsid w:val="00FE1908"/>
    <w:rsid w:val="00FE1DBA"/>
    <w:rsid w:val="00FE2526"/>
    <w:rsid w:val="00FE2CB9"/>
    <w:rsid w:val="00FE3104"/>
    <w:rsid w:val="00FE341F"/>
    <w:rsid w:val="00FE4222"/>
    <w:rsid w:val="00FE43E0"/>
    <w:rsid w:val="00FE4DFE"/>
    <w:rsid w:val="00FE603C"/>
    <w:rsid w:val="00FF0F76"/>
    <w:rsid w:val="00FF1287"/>
    <w:rsid w:val="00FF41D4"/>
    <w:rsid w:val="00FF451D"/>
    <w:rsid w:val="00FF5AE0"/>
    <w:rsid w:val="00FF611F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B"/>
    <w:pPr>
      <w:widowControl w:val="0"/>
      <w:jc w:val="both"/>
    </w:pPr>
  </w:style>
  <w:style w:type="paragraph" w:styleId="1">
    <w:name w:val="heading 1"/>
    <w:aliases w:val="一级标题,H1,Part,h1,PIM 1,1,Header 1,II+,I,PA Chapter,Contents Heading,Paragraph Header 1,(A-1),1m,标书1,第*部分,第A章,L1,boc,Level 1 Topic Heading,章标题,Section Head,l1,Heading 0,Header1,标书标题 1,Heading,H11,H12,H13,H14,H15,H16,H17,H18,H19,H110,H111,H112,H121,章"/>
    <w:next w:val="a"/>
    <w:link w:val="1Char"/>
    <w:qFormat/>
    <w:rsid w:val="00281CF2"/>
    <w:pPr>
      <w:keepNext/>
      <w:keepLines/>
      <w:pageBreakBefore/>
      <w:tabs>
        <w:tab w:val="num" w:pos="1440"/>
      </w:tabs>
      <w:spacing w:before="340" w:after="330" w:line="578" w:lineRule="auto"/>
      <w:ind w:left="431" w:hanging="431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二级标题,H2,h2,2,Table2,PIM2,Heading 2 Hidden,A,A.B.C.,Header 2,l2,Prophead 2,body,h2.H2,2m,Level 2 Head,(A-2),QCI Heading 2,Heading 2 CCBS,heading 2,第一章 标题 2,Titre3,HD2,sect 1.2,H21,sect 1.21,H22,sect 1.22,H211,sect 1.211,H23,sect 1.23,H212,sect 1.212"/>
    <w:basedOn w:val="a"/>
    <w:next w:val="a"/>
    <w:link w:val="2Char"/>
    <w:unhideWhenUsed/>
    <w:qFormat/>
    <w:rsid w:val="00281C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三级标题,h3,H3,Section,level_3,PIM 3,3,sub-sub,Heading 31,Heading 32,Heading 33,Heading 34,Heading 35,Heading 36,Minor,Prophead 3,Project 3,Proposa,HHHeading,subhead,1.,(A-3),Heading 3 - old,Level 3 Head,sect1.2.3,sect1.2.31,sect1.2.32,sect1.2.311"/>
    <w:next w:val="a"/>
    <w:link w:val="3Char"/>
    <w:qFormat/>
    <w:rsid w:val="00A75AF0"/>
    <w:pPr>
      <w:keepNext/>
      <w:keepLines/>
      <w:tabs>
        <w:tab w:val="left" w:pos="720"/>
      </w:tabs>
      <w:spacing w:before="260" w:after="260" w:line="415" w:lineRule="auto"/>
      <w:ind w:left="720" w:hanging="720"/>
      <w:outlineLvl w:val="2"/>
    </w:pPr>
    <w:rPr>
      <w:rFonts w:ascii="Times New Roman" w:eastAsia="宋体" w:hAnsi="Times New Roman" w:cs="Times New Roman"/>
      <w:b/>
      <w:bCs/>
      <w:kern w:val="0"/>
      <w:sz w:val="30"/>
      <w:szCs w:val="30"/>
    </w:rPr>
  </w:style>
  <w:style w:type="paragraph" w:styleId="40">
    <w:name w:val="heading 4"/>
    <w:aliases w:val="四级标题,H4,Ref Heading 1,rh1,Heading sql,sect 1.2.3.4,(Alt+4),h4,Level 2 - a,Heading 4 (Numbered),PIM 4,bullet,bl,bb,1.1.1.1 Heading 4,4heading,l4,Map Title,Table and Figures,正文四级标题,4,L4,4th level,heading 4,sect 1.2.3.41,Ref Heading 11,rh11,b"/>
    <w:next w:val="a"/>
    <w:link w:val="4Char"/>
    <w:qFormat/>
    <w:rsid w:val="00281CF2"/>
    <w:pPr>
      <w:keepNext/>
      <w:keepLines/>
      <w:tabs>
        <w:tab w:val="num" w:pos="964"/>
      </w:tabs>
      <w:spacing w:before="280" w:after="290" w:line="377" w:lineRule="auto"/>
      <w:ind w:left="964" w:hanging="964"/>
      <w:outlineLvl w:val="3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styleId="5">
    <w:name w:val="heading 5"/>
    <w:aliases w:val="五级标题,Block Label,dash,ds,dd,H5,Normal Text,PIM 5,h5,口,口1,口2,Roman list,heading 5,l5+toc5,Numbered Sub-list,一,正文五级标题,Level 3 - i,标题 5(ALT+5),ITT t5,PA Pico Section,5,H5-Heading 5,l5,heading5,Second Subheading,dash1,ds1,dd1,dash2,ds2,dd2,dash3,ds3"/>
    <w:next w:val="a"/>
    <w:link w:val="5Char"/>
    <w:qFormat/>
    <w:rsid w:val="00281CF2"/>
    <w:pPr>
      <w:keepNext/>
      <w:keepLines/>
      <w:tabs>
        <w:tab w:val="num" w:pos="1008"/>
      </w:tabs>
      <w:spacing w:before="280" w:after="290" w:line="376" w:lineRule="auto"/>
      <w:ind w:left="1008" w:hanging="1008"/>
      <w:outlineLvl w:val="4"/>
    </w:pPr>
    <w:rPr>
      <w:rFonts w:ascii="Times New Roman" w:eastAsia="宋体" w:hAnsi="Times New Roman" w:cs="Times New Roman"/>
      <w:b/>
      <w:bCs/>
      <w:kern w:val="0"/>
      <w:sz w:val="24"/>
      <w:szCs w:val="28"/>
    </w:rPr>
  </w:style>
  <w:style w:type="paragraph" w:styleId="6">
    <w:name w:val="heading 6"/>
    <w:aliases w:val="六级标题,BOD 4,H6,Alpha List,PIM 6,h6,Third Subheading,Bullet (Single Lines),Legal Level 1.,标题 6(ALT+6),L6,Bullet list,正文六级标题,第五层条,标题 6-中海油,1.1.1.1.1.1标题 6,Heading4,Appendix 1.,第六层条目,h61,6,●,(I),•H6,Ref Heading 3,rh3,Ref Heading 31,rh31,H61,sub-dash,sd"/>
    <w:next w:val="a"/>
    <w:link w:val="6Char"/>
    <w:qFormat/>
    <w:rsid w:val="00281CF2"/>
    <w:pPr>
      <w:keepNext/>
      <w:keepLines/>
      <w:tabs>
        <w:tab w:val="num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Times New Roman"/>
      <w:b/>
      <w:bCs/>
      <w:kern w:val="0"/>
      <w:sz w:val="24"/>
      <w:szCs w:val="20"/>
    </w:rPr>
  </w:style>
  <w:style w:type="paragraph" w:styleId="7">
    <w:name w:val="heading 7"/>
    <w:aliases w:val="七级标题,PIM 7,不用,letter list,（1）,Legal Level 1.1.,正文七级标题,标题 7-中海油,H TIMES1,1.1.1.1.1.1.1标题 7,sdf,p,图表标题,H7,•H7,L7,◎,h7,st,SDL title,h71,st1,SDL title1,h72,st2,SDL title2,h73,st3,SDL title3,h74,st4,SDL title4,h75,st5,SDL title5,cnc"/>
    <w:basedOn w:val="a"/>
    <w:next w:val="a"/>
    <w:link w:val="7Char"/>
    <w:qFormat/>
    <w:rsid w:val="00281CF2"/>
    <w:pPr>
      <w:keepNext/>
      <w:keepLines/>
      <w:tabs>
        <w:tab w:val="num" w:pos="1296"/>
      </w:tabs>
      <w:spacing w:beforeLines="50" w:afterLines="50" w:line="320" w:lineRule="auto"/>
      <w:ind w:left="1296" w:firstLineChars="200" w:hanging="129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八级标题,不用8,附录,Legal Level 1.1.1.,注意框体,正文八级标题,标题 8-中海油,Center Bold,t,heading 8,resume,（A）,tt,tt1,tt2,tt11,Figure1,heading 81,tt3,tt12,Figure2,heading 82,tt4,tt13,Figure3,heading 83,tt5,tt14,Figure4,heading 84,tt6,tt15,Figure5,heading 85,h8,ctp"/>
    <w:basedOn w:val="a"/>
    <w:next w:val="a"/>
    <w:link w:val="8Char"/>
    <w:qFormat/>
    <w:rsid w:val="00281CF2"/>
    <w:pPr>
      <w:keepNext/>
      <w:keepLines/>
      <w:tabs>
        <w:tab w:val="num" w:pos="1440"/>
      </w:tabs>
      <w:spacing w:beforeLines="50" w:afterLines="50" w:line="320" w:lineRule="auto"/>
      <w:ind w:left="1440" w:firstLineChars="200" w:hanging="1440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aliases w:val="九级标题,PIM 9,不用9,Appendix,Legal Level 1.1.1.1.,huh,正文九级标题,Figure 1,Titre 10,Figure,ft,ft1,table,heading 9,table left,tl,HF,figures,ft2,ft11,table1,heading 91,t1,table left1,tl1,HF1,figures1,91,ft3,ft12,table2,heading 92,t2,table left2,tl2,HF2"/>
    <w:basedOn w:val="a"/>
    <w:next w:val="a"/>
    <w:link w:val="9Char"/>
    <w:qFormat/>
    <w:rsid w:val="00281CF2"/>
    <w:pPr>
      <w:keepNext/>
      <w:keepLines/>
      <w:tabs>
        <w:tab w:val="num" w:pos="1584"/>
      </w:tabs>
      <w:spacing w:beforeLines="50" w:afterLines="50" w:line="320" w:lineRule="auto"/>
      <w:ind w:left="1584" w:firstLineChars="200" w:hanging="1584"/>
      <w:outlineLvl w:val="8"/>
    </w:pPr>
    <w:rPr>
      <w:rFonts w:ascii="Arial" w:eastAsia="黑体" w:hAnsi="Arial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三级标题 Char,h3 Char,H3 Char,Section Char,level_3 Char,PIM 3 Char,3 Char,sub-sub Char,Heading 31 Char,Heading 32 Char,Heading 33 Char,Heading 34 Char,Heading 35 Char,Heading 36 Char,Minor Char,Prophead 3 Char,Project 3 Char,Proposa Char,1. Char"/>
    <w:basedOn w:val="a0"/>
    <w:link w:val="3"/>
    <w:rsid w:val="00A75AF0"/>
    <w:rPr>
      <w:rFonts w:ascii="Times New Roman" w:eastAsia="宋体" w:hAnsi="Times New Roman" w:cs="Times New Roman"/>
      <w:b/>
      <w:bCs/>
      <w:kern w:val="0"/>
      <w:sz w:val="30"/>
      <w:szCs w:val="30"/>
    </w:rPr>
  </w:style>
  <w:style w:type="character" w:customStyle="1" w:styleId="Char">
    <w:name w:val="普通(网站) Char"/>
    <w:link w:val="a3"/>
    <w:rsid w:val="00281CF2"/>
    <w:rPr>
      <w:rFonts w:ascii="宋体" w:hAnsi="宋体" w:cs="宋体"/>
      <w:sz w:val="24"/>
      <w:szCs w:val="24"/>
    </w:rPr>
  </w:style>
  <w:style w:type="character" w:customStyle="1" w:styleId="10">
    <w:name w:val="样式1 字符"/>
    <w:link w:val="11"/>
    <w:rsid w:val="00281CF2"/>
    <w:rPr>
      <w:rFonts w:ascii="Times New Roman" w:hAnsi="Times New Roman"/>
      <w:sz w:val="24"/>
    </w:rPr>
  </w:style>
  <w:style w:type="paragraph" w:styleId="a3">
    <w:name w:val="Normal (Web)"/>
    <w:basedOn w:val="a"/>
    <w:link w:val="Char"/>
    <w:unhideWhenUsed/>
    <w:rsid w:val="00281CF2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11">
    <w:name w:val="样式1"/>
    <w:basedOn w:val="a"/>
    <w:link w:val="10"/>
    <w:qFormat/>
    <w:rsid w:val="00281CF2"/>
    <w:pPr>
      <w:spacing w:beforeLines="50" w:afterLines="50" w:line="36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81CF2"/>
    <w:pPr>
      <w:spacing w:beforeLines="50" w:afterLines="50" w:line="360" w:lineRule="auto"/>
      <w:ind w:firstLineChars="200" w:firstLine="420"/>
    </w:pPr>
    <w:rPr>
      <w:rFonts w:ascii="Times New Roman" w:eastAsia="宋体" w:hAnsi="Times New Roman" w:cs="Times New Roman"/>
      <w:color w:val="00000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281CF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81CF2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281CF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281CF2"/>
    <w:rPr>
      <w:rFonts w:ascii="宋体" w:eastAsia="宋体"/>
      <w:sz w:val="18"/>
      <w:szCs w:val="18"/>
    </w:rPr>
  </w:style>
  <w:style w:type="character" w:customStyle="1" w:styleId="2Char">
    <w:name w:val="标题 2 Char"/>
    <w:aliases w:val="二级标题 Char,H2 Char,h2 Char,2 Char,Table2 Char,PIM2 Char,Heading 2 Hidden Char,A Char,A.B.C. Char,Header 2 Char,l2 Char,Prophead 2 Char,body Char,h2.H2 Char,2m Char,Level 2 Head Char,(A-2) Char,QCI Heading 2 Char,Heading 2 CCBS Char,Titre3 Char"/>
    <w:basedOn w:val="a0"/>
    <w:link w:val="2"/>
    <w:uiPriority w:val="9"/>
    <w:semiHidden/>
    <w:rsid w:val="00281C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aliases w:val="一级标题 Char,H1 Char,Part Char,h1 Char,PIM 1 Char,1 Char,Header 1 Char,II+ Char,I Char,PA Chapter Char,Contents Heading Char,Paragraph Header 1 Char,(A-1) Char,1m Char,标书1 Char,第*部分 Char,第A章 Char,L1 Char,boc Char,Level 1 Topic Heading Char,章 Char"/>
    <w:basedOn w:val="a0"/>
    <w:link w:val="1"/>
    <w:rsid w:val="00281C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Char">
    <w:name w:val="标题 4 Char"/>
    <w:aliases w:val="四级标题 Char,H4 Char,Ref Heading 1 Char,rh1 Char,Heading sql Char,sect 1.2.3.4 Char,(Alt+4) Char,h4 Char,Level 2 - a Char,Heading 4 (Numbered) Char,PIM 4 Char,bullet Char,bl Char,bb Char,1.1.1.1 Heading 4 Char,4heading Char,l4 Char,Map Title Char"/>
    <w:basedOn w:val="a0"/>
    <w:link w:val="40"/>
    <w:rsid w:val="00281CF2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aliases w:val="五级标题 Char,Block Label Char,dash Char,ds Char,dd Char,H5 Char,Normal Text Char,PIM 5 Char,h5 Char,口 Char,口1 Char,口2 Char,Roman list Char,heading 5 Char,l5+toc5 Char,Numbered Sub-list Char,一 Char,正文五级标题 Char,Level 3 - i Char,标题 5(ALT+5) Char"/>
    <w:basedOn w:val="a0"/>
    <w:link w:val="5"/>
    <w:rsid w:val="00281CF2"/>
    <w:rPr>
      <w:rFonts w:ascii="Times New Roman" w:eastAsia="宋体" w:hAnsi="Times New Roman" w:cs="Times New Roman"/>
      <w:b/>
      <w:bCs/>
      <w:kern w:val="0"/>
      <w:sz w:val="24"/>
      <w:szCs w:val="28"/>
    </w:rPr>
  </w:style>
  <w:style w:type="character" w:customStyle="1" w:styleId="6Char">
    <w:name w:val="标题 6 Char"/>
    <w:aliases w:val="六级标题 Char,BOD 4 Char,H6 Char,Alpha List Char,PIM 6 Char,h6 Char,Third Subheading Char,Bullet (Single Lines) Char,Legal Level 1. Char,标题 6(ALT+6) Char,L6 Char,Bullet list Char,正文六级标题 Char,第五层条 Char,标题 6-中海油 Char,1.1.1.1.1.1标题 6 Char,第六层条目 Char"/>
    <w:basedOn w:val="a0"/>
    <w:link w:val="6"/>
    <w:rsid w:val="00281CF2"/>
    <w:rPr>
      <w:rFonts w:ascii="Arial" w:eastAsia="黑体" w:hAnsi="Arial" w:cs="Times New Roman"/>
      <w:b/>
      <w:bCs/>
      <w:kern w:val="0"/>
      <w:sz w:val="24"/>
      <w:szCs w:val="20"/>
    </w:rPr>
  </w:style>
  <w:style w:type="character" w:customStyle="1" w:styleId="7Char">
    <w:name w:val="标题 7 Char"/>
    <w:aliases w:val="七级标题 Char,PIM 7 Char,不用 Char,letter list Char,（1） Char,Legal Level 1.1. Char,正文七级标题 Char,标题 7-中海油 Char,H TIMES1 Char,1.1.1.1.1.1.1标题 7 Char,sdf Char,p Char,图表标题 Char,H7 Char,•H7 Char,L7 Char,◎ Char,h7 Char,st Char,SDL title Char,h71 Char"/>
    <w:basedOn w:val="a0"/>
    <w:link w:val="7"/>
    <w:rsid w:val="00281CF2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八级标题 Char,不用8 Char,附录 Char,Legal Level 1.1.1. Char,注意框体 Char,正文八级标题 Char,标题 8-中海油 Char,Center Bold Char,t Char,heading 8 Char,resume Char,（A） Char,tt Char,tt1 Char,tt2 Char,tt11 Char,Figure1 Char,heading 81 Char,tt3 Char,tt12 Char,Figure2 Char"/>
    <w:basedOn w:val="a0"/>
    <w:link w:val="8"/>
    <w:rsid w:val="00281CF2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九级标题 Char,PIM 9 Char,不用9 Char,Appendix Char,Legal Level 1.1.1.1. Char,huh Char,正文九级标题 Char,Figure 1 Char,Titre 10 Char,Figure Char,ft Char,ft1 Char,table Char,heading 9 Char,table left Char,tl Char,HF Char,figures Char,ft2 Char,ft11 Char"/>
    <w:basedOn w:val="a0"/>
    <w:link w:val="9"/>
    <w:rsid w:val="00281CF2"/>
    <w:rPr>
      <w:rFonts w:ascii="Arial" w:eastAsia="黑体" w:hAnsi="Arial" w:cs="Times New Roman"/>
      <w:sz w:val="24"/>
      <w:szCs w:val="21"/>
    </w:rPr>
  </w:style>
  <w:style w:type="paragraph" w:customStyle="1" w:styleId="4">
    <w:name w:val="样式4"/>
    <w:basedOn w:val="a3"/>
    <w:link w:val="4Char0"/>
    <w:qFormat/>
    <w:rsid w:val="00903E0F"/>
    <w:pPr>
      <w:widowControl w:val="0"/>
      <w:numPr>
        <w:numId w:val="4"/>
      </w:numPr>
      <w:spacing w:beforeLines="50" w:beforeAutospacing="0" w:afterLines="50" w:afterAutospacing="0" w:line="360" w:lineRule="auto"/>
      <w:ind w:left="0" w:firstLine="567"/>
      <w:jc w:val="both"/>
    </w:pPr>
    <w:rPr>
      <w:rFonts w:ascii="Times New Roman" w:eastAsia="宋体" w:hAnsi="Times New Roman" w:cs="Times New Roman"/>
      <w:szCs w:val="22"/>
    </w:rPr>
  </w:style>
  <w:style w:type="character" w:customStyle="1" w:styleId="4Char0">
    <w:name w:val="样式4 Char"/>
    <w:link w:val="4"/>
    <w:rsid w:val="00903E0F"/>
    <w:rPr>
      <w:rFonts w:ascii="Times New Roman" w:eastAsia="宋体" w:hAnsi="Times New Roman" w:cs="Times New Roman"/>
      <w:sz w:val="24"/>
    </w:rPr>
  </w:style>
  <w:style w:type="paragraph" w:styleId="a7">
    <w:name w:val="header"/>
    <w:basedOn w:val="a"/>
    <w:link w:val="Char2"/>
    <w:uiPriority w:val="99"/>
    <w:semiHidden/>
    <w:unhideWhenUsed/>
    <w:rsid w:val="00FE3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FE3104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FE3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FE3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67D5-B532-446C-9D84-821C874D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23</cp:revision>
  <dcterms:created xsi:type="dcterms:W3CDTF">2019-04-24T10:27:00Z</dcterms:created>
  <dcterms:modified xsi:type="dcterms:W3CDTF">2019-04-29T07:00:00Z</dcterms:modified>
</cp:coreProperties>
</file>